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42D3" w14:textId="5B5EC5D9" w:rsidR="002D4AAF" w:rsidRDefault="002D4AAF" w:rsidP="00FF23D5">
      <w:pPr>
        <w:pStyle w:val="Heading1"/>
        <w:jc w:val="center"/>
      </w:pPr>
      <w:bookmarkStart w:id="0" w:name="_Toc481477931"/>
      <w:r>
        <w:t xml:space="preserve">APPENDIX A: </w:t>
      </w:r>
      <w:r w:rsidR="00D07D42">
        <w:t>Performance Requirement Summary</w:t>
      </w:r>
      <w:bookmarkEnd w:id="0"/>
    </w:p>
    <w:tbl>
      <w:tblPr>
        <w:tblW w:w="112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95"/>
        <w:gridCol w:w="3960"/>
        <w:gridCol w:w="4638"/>
      </w:tblGrid>
      <w:tr w:rsidR="00D07D42" w:rsidRPr="00D07D42" w14:paraId="435B8CDF" w14:textId="77777777" w:rsidTr="009658AA">
        <w:trPr>
          <w:cantSplit/>
          <w:trHeight w:val="740"/>
          <w:tblHeader/>
          <w:jc w:val="center"/>
        </w:trPr>
        <w:tc>
          <w:tcPr>
            <w:tcW w:w="11293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pct15" w:color="auto" w:fill="0000FF"/>
          </w:tcPr>
          <w:p w14:paraId="597B20C3" w14:textId="434C3354" w:rsidR="00D07D42" w:rsidRPr="00D07D42" w:rsidRDefault="00D07D42" w:rsidP="00EE23D3">
            <w:pPr>
              <w:jc w:val="center"/>
              <w:rPr>
                <w:lang w:bidi="ar-SA"/>
              </w:rPr>
            </w:pPr>
            <w:r w:rsidRPr="00D07D42">
              <w:rPr>
                <w:lang w:bidi="ar-SA"/>
              </w:rPr>
              <w:t>PERFORMANCE REQUIREMENTS SUMMARY</w:t>
            </w:r>
          </w:p>
          <w:p w14:paraId="63A4C662" w14:textId="585DC609" w:rsidR="00D07D42" w:rsidRPr="00D07D42" w:rsidRDefault="00061AEB" w:rsidP="00061A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mallCaps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Times New Roman" w:cs="Arial"/>
                <w:b/>
                <w:smallCaps/>
                <w:color w:val="FFFFFF"/>
                <w:sz w:val="24"/>
                <w:szCs w:val="24"/>
                <w:lang w:bidi="ar-SA"/>
              </w:rPr>
              <w:t>Case Management Systems Office</w:t>
            </w:r>
          </w:p>
        </w:tc>
      </w:tr>
      <w:tr w:rsidR="009658AA" w:rsidRPr="00D07D42" w14:paraId="26CD43DD" w14:textId="77777777" w:rsidTr="009658AA">
        <w:trPr>
          <w:trHeight w:hRule="exact" w:val="764"/>
          <w:tblHeader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816BD" w14:textId="0A36A028" w:rsidR="009658AA" w:rsidRPr="00D07D42" w:rsidRDefault="00D86E49" w:rsidP="00F147C0">
            <w:pPr>
              <w:spacing w:line="240" w:lineRule="auto"/>
              <w:jc w:val="center"/>
              <w:rPr>
                <w:rFonts w:eastAsia="Times New Roman" w:cs="Arial"/>
                <w:b/>
                <w:i/>
                <w:szCs w:val="24"/>
                <w:lang w:bidi="ar-SA"/>
              </w:rPr>
            </w:pPr>
            <w:r>
              <w:rPr>
                <w:rFonts w:eastAsia="Times New Roman" w:cs="Arial"/>
                <w:b/>
                <w:i/>
                <w:szCs w:val="24"/>
                <w:lang w:bidi="ar-SA"/>
              </w:rPr>
              <w:t>BPA Call</w:t>
            </w:r>
            <w:r w:rsidR="00FF23D5">
              <w:rPr>
                <w:rFonts w:eastAsia="Times New Roman" w:cs="Arial"/>
                <w:b/>
                <w:i/>
                <w:szCs w:val="24"/>
                <w:lang w:bidi="ar-SA"/>
              </w:rPr>
              <w:t xml:space="preserve"> Section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E54" w14:textId="77777777" w:rsidR="009658AA" w:rsidRPr="00D07D42" w:rsidRDefault="009658AA" w:rsidP="00D07D42">
            <w:pPr>
              <w:spacing w:line="240" w:lineRule="auto"/>
              <w:jc w:val="center"/>
              <w:rPr>
                <w:rFonts w:eastAsia="Times New Roman" w:cs="Arial"/>
                <w:b/>
                <w:i/>
                <w:lang w:bidi="ar-SA"/>
              </w:rPr>
            </w:pPr>
            <w:r w:rsidRPr="00D07D42">
              <w:rPr>
                <w:rFonts w:eastAsia="Times New Roman" w:cs="Arial"/>
                <w:b/>
                <w:i/>
                <w:lang w:bidi="ar-SA"/>
              </w:rPr>
              <w:t>Performance Standard and AQL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2CD" w14:textId="77777777" w:rsidR="009658AA" w:rsidRPr="00D07D42" w:rsidRDefault="009658AA" w:rsidP="00D07D42">
            <w:pPr>
              <w:spacing w:line="240" w:lineRule="auto"/>
              <w:jc w:val="center"/>
              <w:rPr>
                <w:rFonts w:eastAsia="Times New Roman" w:cs="Arial"/>
                <w:b/>
                <w:i/>
                <w:szCs w:val="24"/>
                <w:lang w:bidi="ar-SA"/>
              </w:rPr>
            </w:pPr>
            <w:r w:rsidRPr="00D07D42">
              <w:rPr>
                <w:rFonts w:eastAsia="Times New Roman" w:cs="Arial"/>
                <w:b/>
                <w:i/>
                <w:szCs w:val="24"/>
                <w:lang w:bidi="ar-SA"/>
              </w:rPr>
              <w:t>Quality Assurance Method</w:t>
            </w:r>
          </w:p>
        </w:tc>
      </w:tr>
      <w:tr w:rsidR="009658AA" w:rsidRPr="00D07D42" w14:paraId="5CFFBC26" w14:textId="77777777" w:rsidTr="009658AA">
        <w:trPr>
          <w:trHeight w:val="560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0890" w14:textId="17680882" w:rsidR="009658AA" w:rsidRPr="00D07D42" w:rsidRDefault="00FF23D5" w:rsidP="00D07D42">
            <w:pPr>
              <w:spacing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C.4</w:t>
            </w:r>
            <w:r w:rsidR="009658AA">
              <w:rPr>
                <w:rFonts w:eastAsia="Times New Roman" w:cs="Arial"/>
                <w:lang w:bidi="ar-SA"/>
              </w:rPr>
              <w:t>.1.</w:t>
            </w:r>
            <w:r w:rsidR="009658AA" w:rsidRPr="00D07D42">
              <w:rPr>
                <w:rFonts w:eastAsia="Times New Roman" w:cs="Arial"/>
                <w:lang w:bidi="ar-SA"/>
              </w:rPr>
              <w:t>1.  System Availability</w:t>
            </w:r>
            <w:r w:rsidR="007A41D7">
              <w:rPr>
                <w:rFonts w:eastAsia="Times New Roman" w:cs="Arial"/>
                <w:lang w:bidi="ar-SA"/>
              </w:rPr>
              <w:t xml:space="preserve"> – Upper Environments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73927B2" w14:textId="67B9A59A" w:rsidR="009658AA" w:rsidRPr="00FA1B75" w:rsidRDefault="00FF23D5" w:rsidP="00D07D42">
            <w:pPr>
              <w:spacing w:after="12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1.  The Contractor</w:t>
            </w:r>
            <w:r w:rsidR="009658AA" w:rsidRPr="00FA1B75">
              <w:rPr>
                <w:rFonts w:eastAsia="Times New Roman" w:cs="Arial"/>
                <w:lang w:bidi="ar-SA"/>
              </w:rPr>
              <w:t xml:space="preserve"> shall ensure that each application is fully functional in the production</w:t>
            </w:r>
            <w:r w:rsidR="009658AA">
              <w:rPr>
                <w:rFonts w:eastAsia="Times New Roman" w:cs="Arial"/>
                <w:lang w:bidi="ar-SA"/>
              </w:rPr>
              <w:t>, demo</w:t>
            </w:r>
            <w:r w:rsidR="009658AA" w:rsidRPr="00FA1B75">
              <w:rPr>
                <w:rFonts w:eastAsia="Times New Roman" w:cs="Arial"/>
                <w:lang w:bidi="ar-SA"/>
              </w:rPr>
              <w:t xml:space="preserve"> and training instances and that downtime is limited to less th</w:t>
            </w:r>
            <w:r w:rsidR="009658AA">
              <w:rPr>
                <w:rFonts w:eastAsia="Times New Roman" w:cs="Arial"/>
                <w:lang w:bidi="ar-SA"/>
              </w:rPr>
              <w:t>a</w:t>
            </w:r>
            <w:r w:rsidR="009658AA" w:rsidRPr="00FA1B75">
              <w:rPr>
                <w:rFonts w:eastAsia="Times New Roman" w:cs="Arial"/>
                <w:lang w:bidi="ar-SA"/>
              </w:rPr>
              <w:t>n the following hours per month. The downtime of each application and instance is measured independently and the failure to reach any AQL will result in a negative incentive.</w:t>
            </w:r>
          </w:p>
          <w:p w14:paraId="16B4B807" w14:textId="77777777" w:rsidR="009658AA" w:rsidRPr="00FA1B75" w:rsidRDefault="009658AA" w:rsidP="00D07D42">
            <w:pPr>
              <w:spacing w:after="120" w:line="240" w:lineRule="auto"/>
              <w:ind w:left="332" w:hanging="332"/>
              <w:rPr>
                <w:rFonts w:eastAsia="Times New Roman" w:cs="Arial"/>
                <w:u w:val="single"/>
                <w:lang w:bidi="ar-SA"/>
              </w:rPr>
            </w:pPr>
            <w:r w:rsidRPr="00FA1B75">
              <w:rPr>
                <w:rFonts w:eastAsia="Times New Roman" w:cs="Arial"/>
                <w:u w:val="single"/>
                <w:lang w:bidi="ar-SA"/>
              </w:rPr>
              <w:t>Base Year</w:t>
            </w:r>
          </w:p>
          <w:p w14:paraId="2E0496AC" w14:textId="1131E61E" w:rsidR="009658AA" w:rsidRPr="00FA1B75" w:rsidRDefault="009658AA" w:rsidP="00D07D42">
            <w:pPr>
              <w:spacing w:after="0" w:line="240" w:lineRule="auto"/>
              <w:ind w:left="331" w:hanging="331"/>
              <w:rPr>
                <w:rFonts w:eastAsia="Times New Roman" w:cs="Arial"/>
                <w:u w:val="single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PACTS: 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4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 xml:space="preserve"> </w:t>
            </w:r>
          </w:p>
          <w:p w14:paraId="01150BD2" w14:textId="4255CF36" w:rsidR="009658AA" w:rsidRPr="00FA1B75" w:rsidRDefault="009658AA" w:rsidP="00D07D42">
            <w:pPr>
              <w:spacing w:after="0" w:line="240" w:lineRule="auto"/>
              <w:ind w:left="331" w:hanging="331"/>
              <w:rPr>
                <w:rFonts w:eastAsia="Times New Roman" w:cs="Arial"/>
                <w:u w:val="single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All Other Probation Applications: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6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 xml:space="preserve"> cumulative</w:t>
            </w:r>
          </w:p>
          <w:p w14:paraId="0F0F54A5" w14:textId="77777777" w:rsidR="009658AA" w:rsidRPr="00FA1B75" w:rsidRDefault="009658AA" w:rsidP="00D07D42">
            <w:pPr>
              <w:spacing w:after="12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 w:rsidRPr="00FA1B75">
              <w:rPr>
                <w:rFonts w:eastAsia="Times New Roman" w:cs="Arial"/>
                <w:u w:val="single"/>
                <w:lang w:bidi="ar-SA"/>
              </w:rPr>
              <w:t xml:space="preserve">Option Year #1  </w:t>
            </w:r>
            <w:r w:rsidRPr="00FA1B75">
              <w:rPr>
                <w:rFonts w:eastAsia="Times New Roman" w:cs="Arial"/>
                <w:lang w:bidi="ar-SA"/>
              </w:rPr>
              <w:t xml:space="preserve">                                              </w:t>
            </w:r>
          </w:p>
          <w:p w14:paraId="5A2EE577" w14:textId="70FB1AF0" w:rsidR="009658AA" w:rsidRPr="00FA1B75" w:rsidRDefault="009658AA" w:rsidP="00D07D42">
            <w:pPr>
              <w:spacing w:after="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PACTS: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2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 xml:space="preserve"> </w:t>
            </w:r>
          </w:p>
          <w:p w14:paraId="76DA0248" w14:textId="3C4B05B3" w:rsidR="009658AA" w:rsidRDefault="009658AA" w:rsidP="00FA1B75">
            <w:pPr>
              <w:spacing w:after="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All other probation applications: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4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 xml:space="preserve"> cumulative</w:t>
            </w:r>
          </w:p>
          <w:p w14:paraId="249679A5" w14:textId="77777777" w:rsidR="009658AA" w:rsidRPr="00FA1B75" w:rsidRDefault="009658AA" w:rsidP="00D07D42">
            <w:pPr>
              <w:spacing w:after="120" w:line="240" w:lineRule="auto"/>
              <w:rPr>
                <w:rFonts w:eastAsia="Times New Roman" w:cs="Arial"/>
                <w:u w:val="single"/>
                <w:lang w:bidi="ar-SA"/>
              </w:rPr>
            </w:pPr>
            <w:r w:rsidRPr="00FA1B75">
              <w:rPr>
                <w:rFonts w:eastAsia="Times New Roman" w:cs="Arial"/>
                <w:u w:val="single"/>
                <w:lang w:bidi="ar-SA"/>
              </w:rPr>
              <w:t>Option Year #2, #3, #4</w:t>
            </w:r>
          </w:p>
          <w:p w14:paraId="5BD3A0F6" w14:textId="25267015" w:rsidR="009658AA" w:rsidRPr="00FA1B75" w:rsidRDefault="009658AA" w:rsidP="00FA1B75">
            <w:pPr>
              <w:spacing w:after="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PACTS: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1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</w:p>
          <w:p w14:paraId="341F140B" w14:textId="69637BA0" w:rsidR="009658AA" w:rsidRPr="00FA1B75" w:rsidRDefault="009658AA" w:rsidP="00397523">
            <w:pPr>
              <w:spacing w:after="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lastRenderedPageBreak/>
              <w:t>All other probation applications: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2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 xml:space="preserve"> cumulative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AE8F" w14:textId="67D16CBE" w:rsidR="009658AA" w:rsidRPr="00D07D42" w:rsidRDefault="009658AA" w:rsidP="000A51F9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 w:rsidRPr="00D07D42">
              <w:rPr>
                <w:rFonts w:eastAsia="Times New Roman" w:cs="Arial"/>
                <w:lang w:bidi="ar-SA"/>
              </w:rPr>
              <w:lastRenderedPageBreak/>
              <w:t xml:space="preserve">Downtime occurs when any application or system component experiences a loss of functionality for core users.  Downtime ends when the business owner of the application determines that full functionality has been restored to core users, </w:t>
            </w:r>
            <w:r>
              <w:rPr>
                <w:rFonts w:eastAsia="Times New Roman" w:cs="Arial"/>
                <w:lang w:bidi="ar-SA"/>
              </w:rPr>
              <w:t>they will notify the CO</w:t>
            </w:r>
            <w:r w:rsidRPr="00D07D42">
              <w:rPr>
                <w:rFonts w:eastAsia="Times New Roman" w:cs="Arial"/>
                <w:lang w:bidi="ar-SA"/>
              </w:rPr>
              <w:t>R and Contractor via email.</w:t>
            </w:r>
          </w:p>
        </w:tc>
      </w:tr>
      <w:tr w:rsidR="009658AA" w:rsidRPr="00D07D42" w14:paraId="23AA0E57" w14:textId="77777777" w:rsidTr="009658AA">
        <w:trPr>
          <w:trHeight w:val="129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0BB" w14:textId="7F6E8CF6" w:rsidR="009658AA" w:rsidRDefault="00FF23D5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lastRenderedPageBreak/>
              <w:t>C.4</w:t>
            </w:r>
            <w:r w:rsidR="009658AA">
              <w:rPr>
                <w:rFonts w:eastAsia="Times New Roman" w:cs="Arial"/>
                <w:lang w:bidi="ar-SA"/>
              </w:rPr>
              <w:t>.1.1 System Availability</w:t>
            </w:r>
            <w:r w:rsidR="007A41D7">
              <w:rPr>
                <w:rFonts w:eastAsia="Times New Roman" w:cs="Arial"/>
                <w:lang w:bidi="ar-SA"/>
              </w:rPr>
              <w:t xml:space="preserve"> – Lower Environments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FD4AACE" w14:textId="17C59FB6" w:rsidR="009658AA" w:rsidRPr="00FA1B75" w:rsidRDefault="00FF23D5" w:rsidP="00274BA2">
            <w:pPr>
              <w:spacing w:after="12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The Contractor </w:t>
            </w:r>
            <w:r w:rsidR="009658AA" w:rsidRPr="00FA1B75">
              <w:rPr>
                <w:rFonts w:eastAsia="Times New Roman" w:cs="Arial"/>
                <w:lang w:bidi="ar-SA"/>
              </w:rPr>
              <w:t xml:space="preserve">shall ensure that each application is fully functional in the </w:t>
            </w:r>
            <w:r w:rsidR="009658AA">
              <w:rPr>
                <w:rFonts w:eastAsia="Times New Roman" w:cs="Arial"/>
                <w:lang w:bidi="ar-SA"/>
              </w:rPr>
              <w:t xml:space="preserve">Integration, Testing, and Staging </w:t>
            </w:r>
            <w:r w:rsidR="009658AA" w:rsidRPr="00FA1B75">
              <w:rPr>
                <w:rFonts w:eastAsia="Times New Roman" w:cs="Arial"/>
                <w:lang w:bidi="ar-SA"/>
              </w:rPr>
              <w:t>instances and that downtime is limited to less th</w:t>
            </w:r>
            <w:r w:rsidR="009658AA">
              <w:rPr>
                <w:rFonts w:eastAsia="Times New Roman" w:cs="Arial"/>
                <w:lang w:bidi="ar-SA"/>
              </w:rPr>
              <w:t>a</w:t>
            </w:r>
            <w:r w:rsidR="009658AA" w:rsidRPr="00FA1B75">
              <w:rPr>
                <w:rFonts w:eastAsia="Times New Roman" w:cs="Arial"/>
                <w:lang w:bidi="ar-SA"/>
              </w:rPr>
              <w:t>n the following hours per month. The downtime of each application and instance is measured independently and the failure to reach any AQL will result in a negative incentive.</w:t>
            </w:r>
          </w:p>
          <w:p w14:paraId="5CA97C52" w14:textId="77777777" w:rsidR="009658AA" w:rsidRPr="00FA1B75" w:rsidRDefault="009658AA" w:rsidP="00274BA2">
            <w:pPr>
              <w:spacing w:after="120" w:line="240" w:lineRule="auto"/>
              <w:ind w:left="332" w:hanging="332"/>
              <w:rPr>
                <w:rFonts w:eastAsia="Times New Roman" w:cs="Arial"/>
                <w:u w:val="single"/>
                <w:lang w:bidi="ar-SA"/>
              </w:rPr>
            </w:pPr>
            <w:r w:rsidRPr="00FA1B75">
              <w:rPr>
                <w:rFonts w:eastAsia="Times New Roman" w:cs="Arial"/>
                <w:u w:val="single"/>
                <w:lang w:bidi="ar-SA"/>
              </w:rPr>
              <w:t>Base Year</w:t>
            </w:r>
          </w:p>
          <w:p w14:paraId="6D134DAC" w14:textId="0C077EDE" w:rsidR="009658AA" w:rsidRDefault="009658AA" w:rsidP="00274BA2">
            <w:pPr>
              <w:spacing w:after="120" w:line="240" w:lineRule="auto"/>
              <w:ind w:left="332" w:hanging="332"/>
              <w:rPr>
                <w:rFonts w:eastAsia="Times New Roman" w:cs="Arial"/>
                <w:u w:val="single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Probation Applications: 12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>, CM/ECF: 12 per court type</w:t>
            </w:r>
            <w:r>
              <w:rPr>
                <w:rFonts w:eastAsia="Times New Roman" w:cs="Arial"/>
                <w:u w:val="single"/>
                <w:lang w:bidi="ar-SA"/>
              </w:rPr>
              <w:t xml:space="preserve"> </w:t>
            </w:r>
          </w:p>
          <w:p w14:paraId="1897B14E" w14:textId="77777777" w:rsidR="009658AA" w:rsidRPr="00FA1B75" w:rsidRDefault="009658AA" w:rsidP="00274BA2">
            <w:pPr>
              <w:spacing w:after="12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 w:rsidRPr="00FA1B75">
              <w:rPr>
                <w:rFonts w:eastAsia="Times New Roman" w:cs="Arial"/>
                <w:u w:val="single"/>
                <w:lang w:bidi="ar-SA"/>
              </w:rPr>
              <w:t xml:space="preserve">Option Year #1  </w:t>
            </w:r>
            <w:r w:rsidRPr="00FA1B75">
              <w:rPr>
                <w:rFonts w:eastAsia="Times New Roman" w:cs="Arial"/>
                <w:lang w:bidi="ar-SA"/>
              </w:rPr>
              <w:t xml:space="preserve">                                              </w:t>
            </w:r>
          </w:p>
          <w:p w14:paraId="0E79AD85" w14:textId="000B55FD" w:rsidR="009658AA" w:rsidRPr="00FA1B75" w:rsidRDefault="009658AA" w:rsidP="00274BA2">
            <w:pPr>
              <w:spacing w:after="0" w:line="240" w:lineRule="auto"/>
              <w:ind w:left="332" w:hanging="332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Probation Applications: 8</w:t>
            </w:r>
            <w:r w:rsidRPr="00FA1B75">
              <w:rPr>
                <w:rFonts w:eastAsia="Times New Roman" w:cs="Arial"/>
                <w:lang w:bidi="ar-SA"/>
              </w:rPr>
              <w:t>hours</w:t>
            </w:r>
            <w:r>
              <w:rPr>
                <w:rFonts w:eastAsia="Times New Roman" w:cs="Arial"/>
                <w:lang w:bidi="ar-SA"/>
              </w:rPr>
              <w:t>, CM/ECF: 8 per court type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</w:p>
          <w:p w14:paraId="6D0272EC" w14:textId="77777777" w:rsidR="009658AA" w:rsidRDefault="009658AA" w:rsidP="00274BA2">
            <w:pPr>
              <w:spacing w:after="120" w:line="240" w:lineRule="auto"/>
              <w:rPr>
                <w:rFonts w:eastAsia="Times New Roman" w:cs="Arial"/>
                <w:u w:val="single"/>
                <w:lang w:bidi="ar-SA"/>
              </w:rPr>
            </w:pPr>
          </w:p>
          <w:p w14:paraId="11FFBD00" w14:textId="77777777" w:rsidR="009658AA" w:rsidRPr="00FA1B75" w:rsidRDefault="009658AA" w:rsidP="00274BA2">
            <w:pPr>
              <w:spacing w:after="120" w:line="240" w:lineRule="auto"/>
              <w:rPr>
                <w:rFonts w:eastAsia="Times New Roman" w:cs="Arial"/>
                <w:u w:val="single"/>
                <w:lang w:bidi="ar-SA"/>
              </w:rPr>
            </w:pPr>
            <w:r w:rsidRPr="00FA1B75">
              <w:rPr>
                <w:rFonts w:eastAsia="Times New Roman" w:cs="Arial"/>
                <w:u w:val="single"/>
                <w:lang w:bidi="ar-SA"/>
              </w:rPr>
              <w:t>Option Year #2, #3, #4</w:t>
            </w:r>
          </w:p>
          <w:p w14:paraId="0826B71F" w14:textId="1806EF3B" w:rsidR="009658AA" w:rsidRPr="00FA1B75" w:rsidRDefault="009658AA" w:rsidP="00397523">
            <w:pPr>
              <w:tabs>
                <w:tab w:val="left" w:pos="785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Probation Applications: 4</w:t>
            </w:r>
            <w:r w:rsidRPr="00FA1B75">
              <w:rPr>
                <w:rFonts w:eastAsia="Times New Roman" w:cs="Arial"/>
                <w:lang w:bidi="ar-SA"/>
              </w:rPr>
              <w:t xml:space="preserve"> hours</w:t>
            </w:r>
            <w:r>
              <w:rPr>
                <w:rFonts w:eastAsia="Times New Roman" w:cs="Arial"/>
                <w:lang w:bidi="ar-SA"/>
              </w:rPr>
              <w:t>, CM/ECF: 4 per court type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C3ED" w14:textId="7767EAA3" w:rsidR="009658AA" w:rsidRDefault="009658AA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 w:rsidRPr="00D07D42">
              <w:rPr>
                <w:rFonts w:eastAsia="Times New Roman" w:cs="Arial"/>
                <w:lang w:bidi="ar-SA"/>
              </w:rPr>
              <w:t xml:space="preserve">Downtime occurs when any application or system component experiences a loss of functionality for core users.  Downtime ends when the business owner of the application determines that full functionality has been restored to core users, </w:t>
            </w:r>
            <w:r>
              <w:rPr>
                <w:rFonts w:eastAsia="Times New Roman" w:cs="Arial"/>
                <w:lang w:bidi="ar-SA"/>
              </w:rPr>
              <w:t>they will notify the CO</w:t>
            </w:r>
            <w:r w:rsidRPr="00D07D42">
              <w:rPr>
                <w:rFonts w:eastAsia="Times New Roman" w:cs="Arial"/>
                <w:lang w:bidi="ar-SA"/>
              </w:rPr>
              <w:t>R and Contractor via email.</w:t>
            </w:r>
          </w:p>
        </w:tc>
      </w:tr>
      <w:tr w:rsidR="009658AA" w:rsidRPr="00D07D42" w14:paraId="6D30AFB2" w14:textId="77777777" w:rsidTr="009658AA">
        <w:trPr>
          <w:trHeight w:val="129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BB0" w14:textId="30B02247" w:rsidR="009658AA" w:rsidRPr="00D07D42" w:rsidRDefault="00FF23D5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lastRenderedPageBreak/>
              <w:t>C.4.1.1.2 Data Integrity/Availability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BEEFFD8" w14:textId="68801028" w:rsidR="004A232C" w:rsidRDefault="004A232C" w:rsidP="00F147C0">
            <w:pPr>
              <w:numPr>
                <w:ilvl w:val="0"/>
                <w:numId w:val="5"/>
              </w:numPr>
              <w:spacing w:after="120" w:line="240" w:lineRule="auto"/>
              <w:ind w:left="47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Contractor shall ensure zero data loss occurs at any time in any area of the upper environments</w:t>
            </w:r>
          </w:p>
          <w:p w14:paraId="0DFB2183" w14:textId="494195FE" w:rsidR="004A232C" w:rsidRDefault="004A232C" w:rsidP="00F147C0">
            <w:pPr>
              <w:numPr>
                <w:ilvl w:val="0"/>
                <w:numId w:val="5"/>
              </w:numPr>
              <w:spacing w:after="120" w:line="240" w:lineRule="auto"/>
              <w:ind w:left="47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Contractor shall ensure production data remains accessible to the user community at all times within each of the upper environments.</w:t>
            </w:r>
          </w:p>
          <w:p w14:paraId="02EC6A81" w14:textId="01675CFF" w:rsidR="004A232C" w:rsidRDefault="004A232C" w:rsidP="00F147C0">
            <w:pPr>
              <w:numPr>
                <w:ilvl w:val="0"/>
                <w:numId w:val="5"/>
              </w:numPr>
              <w:spacing w:after="120" w:line="240" w:lineRule="auto"/>
              <w:ind w:left="47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Contractor shall ensure zero code development</w:t>
            </w:r>
            <w:r w:rsidR="00964E0D">
              <w:rPr>
                <w:rFonts w:eastAsia="Times New Roman" w:cs="Arial"/>
                <w:lang w:bidi="ar-SA"/>
              </w:rPr>
              <w:t xml:space="preserve"> and</w:t>
            </w:r>
            <w:r>
              <w:rPr>
                <w:rFonts w:eastAsia="Times New Roman" w:cs="Arial"/>
                <w:lang w:bidi="ar-SA"/>
              </w:rPr>
              <w:t xml:space="preserve"> application configurat</w:t>
            </w:r>
            <w:r w:rsidR="00964E0D">
              <w:rPr>
                <w:rFonts w:eastAsia="Times New Roman" w:cs="Arial"/>
                <w:lang w:bidi="ar-SA"/>
              </w:rPr>
              <w:t xml:space="preserve">ion </w:t>
            </w:r>
            <w:r>
              <w:rPr>
                <w:rFonts w:eastAsia="Times New Roman" w:cs="Arial"/>
                <w:lang w:bidi="ar-SA"/>
              </w:rPr>
              <w:t xml:space="preserve">loss occurs at any time in all upper and lower environments. </w:t>
            </w:r>
          </w:p>
          <w:p w14:paraId="04510486" w14:textId="05B0B67A" w:rsidR="009658AA" w:rsidRPr="00FA1B75" w:rsidRDefault="009658AA" w:rsidP="00FF23D5">
            <w:pPr>
              <w:spacing w:after="120" w:line="240" w:lineRule="auto"/>
              <w:ind w:left="470"/>
              <w:rPr>
                <w:rFonts w:eastAsia="Times New Roman" w:cs="Arial"/>
                <w:lang w:bidi="ar-SA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CB3" w14:textId="495ADB4B" w:rsidR="00964E0D" w:rsidRDefault="00964E0D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 w:rsidRPr="00D07D42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Data loss</w:t>
            </w:r>
            <w:r w:rsidRPr="00D07D42">
              <w:rPr>
                <w:rFonts w:eastAsia="Times New Roman" w:cs="Arial"/>
                <w:lang w:bidi="ar-SA"/>
              </w:rPr>
              <w:t xml:space="preserve"> occurs when </w:t>
            </w:r>
            <w:r>
              <w:rPr>
                <w:rFonts w:eastAsia="Times New Roman" w:cs="Arial"/>
                <w:lang w:bidi="ar-SA"/>
              </w:rPr>
              <w:t xml:space="preserve">any user is unable to access data submitted into any of the upper environment systems while services are available.  </w:t>
            </w:r>
          </w:p>
          <w:p w14:paraId="2914B458" w14:textId="77777777" w:rsidR="00964E0D" w:rsidRDefault="00964E0D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</w:p>
          <w:p w14:paraId="6C149677" w14:textId="77777777" w:rsidR="00964E0D" w:rsidRDefault="00964E0D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Code development loss occurs when any developer is unable to access developed code submitted into an upper or lower environment system repository while those system repository services are available. </w:t>
            </w:r>
          </w:p>
          <w:p w14:paraId="7CAF365A" w14:textId="77777777" w:rsidR="00964E0D" w:rsidRDefault="00964E0D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</w:p>
          <w:p w14:paraId="04862D56" w14:textId="3D9BB91E" w:rsidR="009658AA" w:rsidRPr="00D07D42" w:rsidRDefault="00964E0D" w:rsidP="00076CC1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Application configuration data loss occurs when a system administrator is unable to reinstall, install, or configure an application </w:t>
            </w:r>
            <w:r w:rsidR="00076CC1">
              <w:rPr>
                <w:rFonts w:eastAsia="Times New Roman" w:cs="Arial"/>
                <w:lang w:bidi="ar-SA"/>
              </w:rPr>
              <w:t>on a new or existing server or system to restore normal operations within 1 business day.</w:t>
            </w:r>
          </w:p>
        </w:tc>
      </w:tr>
      <w:tr w:rsidR="009658AA" w:rsidRPr="00D07D42" w14:paraId="77F4A39B" w14:textId="77777777" w:rsidTr="009658AA">
        <w:trPr>
          <w:trHeight w:val="155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F67C" w14:textId="7AC1F5B4" w:rsidR="009658AA" w:rsidRPr="00D07D42" w:rsidRDefault="00FF23D5" w:rsidP="00397523">
            <w:pPr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C.4</w:t>
            </w:r>
            <w:r w:rsidR="009658AA">
              <w:rPr>
                <w:rFonts w:eastAsia="Times New Roman" w:cs="Arial"/>
                <w:lang w:bidi="ar-SA"/>
              </w:rPr>
              <w:t>.2.</w:t>
            </w:r>
            <w:r w:rsidR="009658AA" w:rsidRPr="00D07D42">
              <w:rPr>
                <w:rFonts w:eastAsia="Times New Roman" w:cs="Arial"/>
                <w:lang w:bidi="ar-SA"/>
              </w:rPr>
              <w:t xml:space="preserve">1. Availability of Help Desk personnel to respond to incoming </w:t>
            </w:r>
            <w:r w:rsidR="009658AA">
              <w:rPr>
                <w:rFonts w:eastAsia="Times New Roman" w:cs="Arial"/>
                <w:lang w:bidi="ar-SA"/>
              </w:rPr>
              <w:t>tickets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354A2C6" w14:textId="1A198AD1" w:rsidR="009658AA" w:rsidRPr="00D07D42" w:rsidRDefault="009658AA" w:rsidP="00D07D42">
            <w:pPr>
              <w:spacing w:after="120" w:line="240" w:lineRule="auto"/>
              <w:ind w:firstLine="17"/>
              <w:rPr>
                <w:rFonts w:eastAsia="Times New Roman" w:cs="Arial"/>
                <w:lang w:bidi="ar-SA"/>
              </w:rPr>
            </w:pPr>
            <w:r w:rsidRPr="00FA1B75">
              <w:rPr>
                <w:rFonts w:eastAsia="Times New Roman" w:cs="Arial"/>
                <w:lang w:bidi="ar-SA"/>
              </w:rPr>
              <w:t xml:space="preserve">Contractor shall ensure that Help Desk staff is available to assist users during duty hours (0700-1730 EST) such that </w:t>
            </w:r>
            <w:r>
              <w:rPr>
                <w:rFonts w:eastAsia="Times New Roman" w:cs="Arial"/>
                <w:lang w:bidi="ar-SA"/>
              </w:rPr>
              <w:t>98</w:t>
            </w:r>
            <w:r w:rsidRPr="00FA1B75">
              <w:rPr>
                <w:rFonts w:eastAsia="Times New Roman" w:cs="Arial"/>
                <w:lang w:bidi="ar-SA"/>
              </w:rPr>
              <w:t xml:space="preserve">% of the </w:t>
            </w:r>
            <w:r>
              <w:rPr>
                <w:rFonts w:eastAsia="Times New Roman" w:cs="Arial"/>
                <w:lang w:bidi="ar-SA"/>
              </w:rPr>
              <w:t xml:space="preserve">tickets </w:t>
            </w:r>
            <w:r w:rsidRPr="00FA1B75">
              <w:rPr>
                <w:rFonts w:eastAsia="Times New Roman" w:cs="Arial"/>
                <w:lang w:bidi="ar-SA"/>
              </w:rPr>
              <w:t>receive</w:t>
            </w:r>
            <w:r>
              <w:rPr>
                <w:rFonts w:eastAsia="Times New Roman" w:cs="Arial"/>
                <w:lang w:bidi="ar-SA"/>
              </w:rPr>
              <w:t>d</w:t>
            </w:r>
            <w:r w:rsidRPr="00FA1B75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have technical actions taken upon within in 1 business day</w:t>
            </w:r>
            <w:r w:rsidRPr="00FA1B75">
              <w:rPr>
                <w:rFonts w:eastAsia="Times New Roman" w:cs="Arial"/>
                <w:lang w:bidi="ar-SA"/>
              </w:rPr>
              <w:t xml:space="preserve">.  If a </w:t>
            </w:r>
            <w:r>
              <w:rPr>
                <w:rFonts w:eastAsia="Times New Roman" w:cs="Arial"/>
                <w:lang w:bidi="ar-SA"/>
              </w:rPr>
              <w:t>ticket</w:t>
            </w:r>
            <w:r w:rsidRPr="00FA1B75">
              <w:rPr>
                <w:rFonts w:eastAsia="Times New Roman" w:cs="Arial"/>
                <w:lang w:bidi="ar-SA"/>
              </w:rPr>
              <w:t xml:space="preserve"> is </w:t>
            </w:r>
            <w:r>
              <w:rPr>
                <w:rFonts w:eastAsia="Times New Roman" w:cs="Arial"/>
                <w:lang w:bidi="ar-SA"/>
              </w:rPr>
              <w:t>received after 4:00 PM EST it must be acted upon by noon the following business day</w:t>
            </w:r>
            <w:r w:rsidRPr="00FA1B75">
              <w:rPr>
                <w:rFonts w:eastAsia="Times New Roman" w:cs="Arial"/>
                <w:lang w:bidi="ar-SA"/>
              </w:rPr>
              <w:t>.</w:t>
            </w:r>
            <w:r>
              <w:rPr>
                <w:rFonts w:eastAsia="Times New Roman" w:cs="Arial"/>
                <w:lang w:bidi="ar-SA"/>
              </w:rPr>
              <w:t xml:space="preserve"> All tickets must be </w:t>
            </w:r>
            <w:r>
              <w:rPr>
                <w:rFonts w:eastAsia="Times New Roman" w:cs="Arial"/>
                <w:lang w:bidi="ar-SA"/>
              </w:rPr>
              <w:lastRenderedPageBreak/>
              <w:t>resolved within 72 hours or escalated as appropriate.</w:t>
            </w:r>
          </w:p>
          <w:p w14:paraId="10F57AD2" w14:textId="77777777" w:rsidR="009658AA" w:rsidRPr="00D07D42" w:rsidRDefault="009658AA" w:rsidP="00D07D42">
            <w:pPr>
              <w:spacing w:after="120" w:line="240" w:lineRule="auto"/>
              <w:ind w:left="408" w:hanging="408"/>
              <w:rPr>
                <w:rFonts w:eastAsia="Times New Roman" w:cs="Arial"/>
                <w:lang w:bidi="ar-SA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8B8D" w14:textId="4F123BEE" w:rsidR="009658AA" w:rsidRPr="00D07D42" w:rsidRDefault="009658AA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lastRenderedPageBreak/>
              <w:t>CO</w:t>
            </w:r>
            <w:r w:rsidRPr="00D07D42">
              <w:rPr>
                <w:rFonts w:eastAsia="Times New Roman" w:cs="Arial"/>
                <w:lang w:bidi="ar-SA"/>
              </w:rPr>
              <w:t>R Monitoring and Customer Complaints</w:t>
            </w:r>
          </w:p>
        </w:tc>
      </w:tr>
      <w:tr w:rsidR="009658AA" w:rsidRPr="00D07D42" w14:paraId="517927E7" w14:textId="77777777" w:rsidTr="009658AA">
        <w:trPr>
          <w:trHeight w:val="193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A3D" w14:textId="77D7671F" w:rsidR="009658AA" w:rsidRPr="00D07D42" w:rsidRDefault="00D86E49" w:rsidP="00F14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C.4</w:t>
            </w:r>
            <w:r w:rsidR="009658AA" w:rsidRPr="00F147C0">
              <w:rPr>
                <w:rFonts w:eastAsia="Times New Roman" w:cs="Arial"/>
                <w:lang w:bidi="ar-SA"/>
              </w:rPr>
              <w:t>.2</w:t>
            </w:r>
            <w:r w:rsidR="009658AA" w:rsidRPr="00D07D42">
              <w:rPr>
                <w:rFonts w:eastAsia="Times New Roman" w:cs="Arial"/>
                <w:lang w:bidi="ar-SA"/>
              </w:rPr>
              <w:t>.2</w:t>
            </w:r>
            <w:r w:rsidR="009658AA" w:rsidRPr="00D07D42">
              <w:rPr>
                <w:rFonts w:eastAsia="Times New Roman" w:cs="Arial"/>
                <w:sz w:val="20"/>
                <w:szCs w:val="20"/>
                <w:lang w:bidi="ar-SA"/>
              </w:rPr>
              <w:t xml:space="preserve">. </w:t>
            </w:r>
            <w:r w:rsidR="009658AA" w:rsidRPr="00D07D42">
              <w:rPr>
                <w:rFonts w:eastAsia="Times New Roman" w:cs="Arial"/>
                <w:lang w:bidi="ar-SA"/>
              </w:rPr>
              <w:t>Identify New Releases and Service Patches.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F39ACF5" w14:textId="2E8B2464" w:rsidR="009658AA" w:rsidRPr="00D07D42" w:rsidRDefault="00D86E49" w:rsidP="00D07D42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1. The Contractor</w:t>
            </w:r>
            <w:r w:rsidR="009658AA">
              <w:rPr>
                <w:rFonts w:eastAsia="Times New Roman" w:cs="Arial"/>
                <w:lang w:bidi="ar-SA"/>
              </w:rPr>
              <w:t xml:space="preserve"> shall provide to the CO</w:t>
            </w:r>
            <w:r w:rsidR="009658AA" w:rsidRPr="00D07D42">
              <w:rPr>
                <w:rFonts w:eastAsia="Times New Roman" w:cs="Arial"/>
                <w:lang w:bidi="ar-SA"/>
              </w:rPr>
              <w:t>R the information described in S</w:t>
            </w:r>
            <w:r w:rsidR="009658AA">
              <w:rPr>
                <w:rFonts w:eastAsia="Times New Roman" w:cs="Arial"/>
                <w:lang w:bidi="ar-SA"/>
              </w:rPr>
              <w:t>OW</w:t>
            </w:r>
            <w:r w:rsidR="009658AA" w:rsidRPr="00D07D42">
              <w:rPr>
                <w:rFonts w:eastAsia="Times New Roman" w:cs="Arial"/>
                <w:lang w:bidi="ar-SA"/>
              </w:rPr>
              <w:t xml:space="preserve"> </w:t>
            </w:r>
            <w:r w:rsidR="009658AA">
              <w:rPr>
                <w:rFonts w:eastAsia="Times New Roman" w:cs="Arial"/>
                <w:lang w:bidi="ar-SA"/>
              </w:rPr>
              <w:t>Section</w:t>
            </w:r>
            <w:r w:rsidR="009658AA" w:rsidRPr="00D07D42">
              <w:rPr>
                <w:rFonts w:eastAsia="Times New Roman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C.4</w:t>
            </w:r>
            <w:r w:rsidR="009658AA">
              <w:rPr>
                <w:rFonts w:eastAsia="Times New Roman" w:cs="Arial"/>
                <w:lang w:bidi="ar-SA"/>
              </w:rPr>
              <w:t xml:space="preserve">.2.2 </w:t>
            </w:r>
            <w:r w:rsidR="009658AA" w:rsidRPr="00D07D42">
              <w:rPr>
                <w:rFonts w:eastAsia="Times New Roman" w:cs="Arial"/>
                <w:lang w:bidi="ar-SA"/>
              </w:rPr>
              <w:t>and within 3 days of the release to the public.</w:t>
            </w:r>
          </w:p>
          <w:p w14:paraId="22AD0427" w14:textId="77777777" w:rsidR="009658AA" w:rsidRPr="00D07D42" w:rsidRDefault="009658AA" w:rsidP="00D07D42">
            <w:pPr>
              <w:spacing w:after="120" w:line="240" w:lineRule="auto"/>
              <w:ind w:left="245" w:hanging="245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D07D42">
              <w:rPr>
                <w:rFonts w:eastAsia="Times New Roman" w:cs="Arial"/>
                <w:lang w:bidi="ar-SA"/>
              </w:rPr>
              <w:t>2. The Acceptable Quality Level (AQL) for this standard is 10 days.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B24" w14:textId="793DCBE8" w:rsidR="009658AA" w:rsidRPr="00D07D42" w:rsidRDefault="009658AA" w:rsidP="00D07D42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CO</w:t>
            </w:r>
            <w:r w:rsidRPr="00D07D42">
              <w:rPr>
                <w:rFonts w:eastAsia="Times New Roman" w:cs="Arial"/>
                <w:lang w:bidi="ar-SA"/>
              </w:rPr>
              <w:t>R Monitoring</w:t>
            </w:r>
          </w:p>
          <w:p w14:paraId="276F1F27" w14:textId="77777777" w:rsidR="009658AA" w:rsidRPr="00D07D42" w:rsidRDefault="009658AA" w:rsidP="00D07D4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bidi="ar-SA"/>
              </w:rPr>
            </w:pPr>
          </w:p>
        </w:tc>
      </w:tr>
      <w:tr w:rsidR="009658AA" w:rsidRPr="00D07D42" w14:paraId="57FA8097" w14:textId="77777777" w:rsidTr="009658AA">
        <w:trPr>
          <w:trHeight w:val="193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05BA" w14:textId="2057A99B" w:rsidR="009658AA" w:rsidRPr="00061AEB" w:rsidRDefault="00D86E49" w:rsidP="00061AEB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lang w:bidi="ar-SA"/>
              </w:rPr>
              <w:t>C.4</w:t>
            </w:r>
            <w:r w:rsidR="009658AA" w:rsidRPr="00061AEB">
              <w:rPr>
                <w:lang w:bidi="ar-SA"/>
              </w:rPr>
              <w:t>.3.1 Security Operations Management Support</w:t>
            </w:r>
            <w:r w:rsidR="009658AA" w:rsidRPr="00061AEB">
              <w:rPr>
                <w:rFonts w:eastAsia="Times New Roman" w:cs="Arial"/>
                <w:lang w:bidi="ar-SA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45DFD0A9" w14:textId="5FD14972" w:rsidR="009658AA" w:rsidRDefault="009658AA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 w:rsidRPr="00D07D42">
              <w:rPr>
                <w:rFonts w:eastAsia="Times New Roman" w:cs="Arial"/>
                <w:lang w:bidi="ar-SA"/>
              </w:rPr>
              <w:t>The Contractors</w:t>
            </w:r>
            <w:r>
              <w:rPr>
                <w:rFonts w:eastAsia="Times New Roman" w:cs="Arial"/>
                <w:lang w:bidi="ar-SA"/>
              </w:rPr>
              <w:t xml:space="preserve"> shall maintain that all servers are properly patched to within 60 days of a patch release. </w:t>
            </w:r>
          </w:p>
          <w:p w14:paraId="7C162941" w14:textId="41C7D812" w:rsidR="009658AA" w:rsidRDefault="009658AA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The Contractor shall maintain that all servers are properly patched to within 1 week of a zero-day patch release.</w:t>
            </w:r>
          </w:p>
          <w:p w14:paraId="09CFC55C" w14:textId="5822042F" w:rsidR="009658AA" w:rsidRDefault="009658AA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The contractor shall insure all servers are </w:t>
            </w:r>
            <w:proofErr w:type="gramStart"/>
            <w:r>
              <w:rPr>
                <w:rFonts w:eastAsia="Times New Roman" w:cs="Arial"/>
                <w:lang w:bidi="ar-SA"/>
              </w:rPr>
              <w:t>connect</w:t>
            </w:r>
            <w:proofErr w:type="gramEnd"/>
            <w:r>
              <w:rPr>
                <w:rFonts w:eastAsia="Times New Roman" w:cs="Arial"/>
                <w:lang w:bidi="ar-SA"/>
              </w:rPr>
              <w:t xml:space="preserve"> to the Enterprise SPLUNK Server</w:t>
            </w:r>
          </w:p>
          <w:p w14:paraId="1B1793A1" w14:textId="10915D3D" w:rsidR="009658AA" w:rsidRPr="00D07D42" w:rsidRDefault="009658AA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lastRenderedPageBreak/>
              <w:t>The contractor shall insure all servers are running current anti-virus software.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259C" w14:textId="75B12DBA" w:rsidR="009658AA" w:rsidRPr="00D07D42" w:rsidRDefault="009658AA" w:rsidP="00061AEB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lastRenderedPageBreak/>
              <w:t>ISSO Monitored and reported to the COR</w:t>
            </w:r>
          </w:p>
          <w:p w14:paraId="72873FE8" w14:textId="77777777" w:rsidR="009658AA" w:rsidRDefault="009658AA" w:rsidP="00061AEB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</w:p>
        </w:tc>
      </w:tr>
      <w:tr w:rsidR="009658AA" w:rsidRPr="00D07D42" w14:paraId="50F9BA9D" w14:textId="77777777" w:rsidTr="009658AA">
        <w:trPr>
          <w:trHeight w:val="193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EAF" w14:textId="03BE165C" w:rsidR="009658AA" w:rsidRPr="00061AEB" w:rsidRDefault="00D86E49" w:rsidP="00061AEB">
            <w:pPr>
              <w:spacing w:after="0" w:line="240" w:lineRule="auto"/>
              <w:rPr>
                <w:lang w:bidi="ar-SA"/>
              </w:rPr>
            </w:pPr>
            <w:r>
              <w:rPr>
                <w:lang w:bidi="ar-SA"/>
              </w:rPr>
              <w:t>C.4</w:t>
            </w:r>
            <w:r w:rsidR="009658AA" w:rsidRPr="00061AEB">
              <w:rPr>
                <w:lang w:bidi="ar-SA"/>
              </w:rPr>
              <w:t>.3.2 Cyber Security Defense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5E9C22A" w14:textId="06CADDFB" w:rsidR="009658AA" w:rsidRPr="00D07D42" w:rsidRDefault="009658AA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 w:rsidRPr="00061AEB">
              <w:rPr>
                <w:rFonts w:eastAsia="Times New Roman" w:cs="Arial"/>
                <w:lang w:bidi="ar-SA"/>
              </w:rPr>
              <w:t xml:space="preserve">The Contractors shall </w:t>
            </w:r>
            <w:r>
              <w:rPr>
                <w:rFonts w:eastAsia="Times New Roman" w:cs="Arial"/>
                <w:lang w:bidi="ar-SA"/>
              </w:rPr>
              <w:t>update all zero-day patches within one week of being notified by ITSO.</w:t>
            </w:r>
          </w:p>
          <w:p w14:paraId="19BEB7A8" w14:textId="19FE0D01" w:rsidR="009658AA" w:rsidRPr="00D07D42" w:rsidRDefault="009658AA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F0AC" w14:textId="77777777" w:rsidR="009658AA" w:rsidRPr="00061AEB" w:rsidRDefault="009658AA" w:rsidP="00061AEB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 w:rsidRPr="00061AEB">
              <w:rPr>
                <w:rFonts w:eastAsia="Times New Roman" w:cs="Arial"/>
                <w:lang w:bidi="ar-SA"/>
              </w:rPr>
              <w:t>ISSO Monitored and reported to the COR</w:t>
            </w:r>
          </w:p>
          <w:p w14:paraId="449877D4" w14:textId="137ECF94" w:rsidR="009658AA" w:rsidRDefault="009658AA" w:rsidP="00061AEB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 w:rsidRPr="00061AEB">
              <w:rPr>
                <w:rFonts w:eastAsia="Times New Roman" w:cs="Arial"/>
                <w:lang w:bidi="ar-SA"/>
              </w:rPr>
              <w:tab/>
            </w:r>
          </w:p>
        </w:tc>
      </w:tr>
      <w:tr w:rsidR="007A41D7" w:rsidRPr="00D07D42" w14:paraId="4F41813A" w14:textId="77777777" w:rsidTr="009658AA">
        <w:trPr>
          <w:trHeight w:val="1936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0D82" w14:textId="5EF569B7" w:rsidR="007A41D7" w:rsidRPr="00061AEB" w:rsidRDefault="00D86E49" w:rsidP="00061AEB">
            <w:pPr>
              <w:spacing w:after="0" w:line="240" w:lineRule="auto"/>
              <w:rPr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F-1 Deliverables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0DE6A3DD" w14:textId="78D8709A" w:rsidR="007A41D7" w:rsidRPr="00FA1B75" w:rsidRDefault="007A41D7" w:rsidP="00076CC1">
            <w:pPr>
              <w:numPr>
                <w:ilvl w:val="0"/>
                <w:numId w:val="5"/>
              </w:numPr>
              <w:spacing w:after="120" w:line="240" w:lineRule="auto"/>
              <w:ind w:left="470"/>
              <w:rPr>
                <w:rFonts w:eastAsia="Times New Roman" w:cs="Arial"/>
                <w:lang w:bidi="ar-SA"/>
              </w:rPr>
            </w:pPr>
            <w:r w:rsidRPr="00FA1B75">
              <w:rPr>
                <w:rFonts w:eastAsia="Times New Roman" w:cs="Arial"/>
                <w:lang w:bidi="ar-SA"/>
              </w:rPr>
              <w:t>Contractor shall provide all deliverables in accord</w:t>
            </w:r>
            <w:r w:rsidR="00D86E49">
              <w:rPr>
                <w:rFonts w:eastAsia="Times New Roman" w:cs="Arial"/>
                <w:lang w:bidi="ar-SA"/>
              </w:rPr>
              <w:t xml:space="preserve">ance section F-1 Deliverables. </w:t>
            </w:r>
            <w:bookmarkStart w:id="1" w:name="_GoBack"/>
            <w:bookmarkEnd w:id="1"/>
          </w:p>
          <w:p w14:paraId="4D82F6C3" w14:textId="6428FC2C" w:rsidR="007A41D7" w:rsidRPr="00061AEB" w:rsidRDefault="007A41D7" w:rsidP="00061AEB">
            <w:pPr>
              <w:spacing w:after="120" w:line="240" w:lineRule="auto"/>
              <w:ind w:left="245" w:hanging="245"/>
              <w:rPr>
                <w:rFonts w:eastAsia="Times New Roman" w:cs="Arial"/>
                <w:lang w:bidi="ar-SA"/>
              </w:rPr>
            </w:pPr>
            <w:r w:rsidRPr="00FA1B75">
              <w:rPr>
                <w:rFonts w:eastAsia="Times New Roman" w:cs="Arial"/>
                <w:lang w:bidi="ar-SA"/>
              </w:rPr>
              <w:t>AQL is not more than 5 workdays late.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13BE" w14:textId="77777777" w:rsidR="007A41D7" w:rsidRPr="00D07D42" w:rsidRDefault="007A41D7" w:rsidP="00076CC1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CO</w:t>
            </w:r>
            <w:r w:rsidRPr="00D07D42">
              <w:rPr>
                <w:rFonts w:eastAsia="Times New Roman" w:cs="Arial"/>
                <w:lang w:bidi="ar-SA"/>
              </w:rPr>
              <w:t>R Review for timeliness and thoroughness.</w:t>
            </w:r>
          </w:p>
          <w:p w14:paraId="34417C12" w14:textId="77777777" w:rsidR="007A41D7" w:rsidRPr="00061AEB" w:rsidRDefault="007A41D7" w:rsidP="00061AEB">
            <w:pPr>
              <w:spacing w:after="0" w:line="240" w:lineRule="auto"/>
              <w:rPr>
                <w:rFonts w:eastAsia="Times New Roman" w:cs="Arial"/>
                <w:lang w:bidi="ar-SA"/>
              </w:rPr>
            </w:pPr>
          </w:p>
        </w:tc>
      </w:tr>
    </w:tbl>
    <w:p w14:paraId="52E65436" w14:textId="77777777" w:rsidR="009426BA" w:rsidRPr="0041124B" w:rsidRDefault="009426BA" w:rsidP="002D4AAF"/>
    <w:sectPr w:rsidR="009426BA" w:rsidRPr="0041124B" w:rsidSect="00D07D42"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65FC4" w14:textId="77777777" w:rsidR="00076CC1" w:rsidRDefault="00076CC1" w:rsidP="002D4AAF">
      <w:r>
        <w:separator/>
      </w:r>
    </w:p>
  </w:endnote>
  <w:endnote w:type="continuationSeparator" w:id="0">
    <w:p w14:paraId="52FB7626" w14:textId="77777777" w:rsidR="00076CC1" w:rsidRDefault="00076CC1" w:rsidP="002D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rlito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42E1" w14:textId="62AFA591" w:rsidR="00076CC1" w:rsidRPr="00976D3A" w:rsidRDefault="00076CC1" w:rsidP="002D4AAF">
    <w:pPr>
      <w:pStyle w:val="Footer"/>
      <w:rPr>
        <w:rFonts w:ascii="Arial" w:hAnsi="Arial" w:cs="Arial"/>
      </w:rPr>
    </w:pPr>
    <w:r w:rsidRPr="00976D3A">
      <w:rPr>
        <w:rFonts w:ascii="Arial" w:hAnsi="Arial" w:cs="Arial"/>
      </w:rPr>
      <w:fldChar w:fldCharType="begin"/>
    </w:r>
    <w:r w:rsidRPr="00976D3A">
      <w:rPr>
        <w:rFonts w:ascii="Arial" w:hAnsi="Arial" w:cs="Arial"/>
      </w:rPr>
      <w:instrText xml:space="preserve"> PAGE   \* MERGEFORMAT </w:instrText>
    </w:r>
    <w:r w:rsidRPr="00976D3A">
      <w:rPr>
        <w:rFonts w:ascii="Arial" w:hAnsi="Arial" w:cs="Arial"/>
      </w:rPr>
      <w:fldChar w:fldCharType="separate"/>
    </w:r>
    <w:r w:rsidR="00D86E49">
      <w:rPr>
        <w:rFonts w:ascii="Arial" w:hAnsi="Arial" w:cs="Arial"/>
        <w:noProof/>
      </w:rPr>
      <w:t>4</w:t>
    </w:r>
    <w:r w:rsidRPr="00976D3A">
      <w:rPr>
        <w:rFonts w:ascii="Arial" w:hAnsi="Arial" w:cs="Arial"/>
      </w:rPr>
      <w:fldChar w:fldCharType="end"/>
    </w:r>
  </w:p>
  <w:p w14:paraId="45B842E2" w14:textId="77777777" w:rsidR="00076CC1" w:rsidRPr="00976D3A" w:rsidRDefault="00076CC1" w:rsidP="002D4AAF">
    <w:pPr>
      <w:pStyle w:val="Footer"/>
      <w:rPr>
        <w:rFonts w:ascii="Arial" w:hAnsi="Arial" w:cs="Arial"/>
      </w:rPr>
    </w:pPr>
  </w:p>
  <w:p w14:paraId="2E8D7395" w14:textId="77777777" w:rsidR="00076CC1" w:rsidRDefault="00076C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BB994" w14:textId="77777777" w:rsidR="00076CC1" w:rsidRDefault="00076CC1" w:rsidP="002D4AAF">
      <w:r>
        <w:separator/>
      </w:r>
    </w:p>
  </w:footnote>
  <w:footnote w:type="continuationSeparator" w:id="0">
    <w:p w14:paraId="5C958402" w14:textId="77777777" w:rsidR="00076CC1" w:rsidRDefault="00076CC1" w:rsidP="002D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6C5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82030"/>
    <w:multiLevelType w:val="hybridMultilevel"/>
    <w:tmpl w:val="8B7C7D2C"/>
    <w:lvl w:ilvl="0" w:tplc="B3205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57A9A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AA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0B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4E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A69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A6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AB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E26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F9A"/>
    <w:multiLevelType w:val="hybridMultilevel"/>
    <w:tmpl w:val="1324CD86"/>
    <w:lvl w:ilvl="0" w:tplc="A26ED9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64E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AE6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AD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06A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14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03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261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F6B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F041B"/>
    <w:multiLevelType w:val="hybridMultilevel"/>
    <w:tmpl w:val="A2E8443C"/>
    <w:lvl w:ilvl="0" w:tplc="FDB6C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A88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E30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CEE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E8E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2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62F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8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22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50B33"/>
    <w:multiLevelType w:val="hybridMultilevel"/>
    <w:tmpl w:val="AAA29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C59D9"/>
    <w:multiLevelType w:val="hybridMultilevel"/>
    <w:tmpl w:val="41582926"/>
    <w:lvl w:ilvl="0" w:tplc="6C16E198">
      <w:start w:val="1"/>
      <w:numFmt w:val="bullet"/>
      <w:pStyle w:val="eGlobalTech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9A"/>
    <w:rsid w:val="00002EA3"/>
    <w:rsid w:val="00036F44"/>
    <w:rsid w:val="00050509"/>
    <w:rsid w:val="00061AEB"/>
    <w:rsid w:val="00076CC1"/>
    <w:rsid w:val="00097B48"/>
    <w:rsid w:val="000A51F9"/>
    <w:rsid w:val="000B41B4"/>
    <w:rsid w:val="000C0F60"/>
    <w:rsid w:val="000C1C0D"/>
    <w:rsid w:val="000C7F07"/>
    <w:rsid w:val="00106BAF"/>
    <w:rsid w:val="00110B67"/>
    <w:rsid w:val="00146AC3"/>
    <w:rsid w:val="00147189"/>
    <w:rsid w:val="00150345"/>
    <w:rsid w:val="00180A38"/>
    <w:rsid w:val="001843E5"/>
    <w:rsid w:val="001A517B"/>
    <w:rsid w:val="001B02CF"/>
    <w:rsid w:val="001B5D85"/>
    <w:rsid w:val="001C1558"/>
    <w:rsid w:val="001C269A"/>
    <w:rsid w:val="001E10D1"/>
    <w:rsid w:val="001E1770"/>
    <w:rsid w:val="001E797D"/>
    <w:rsid w:val="002122A2"/>
    <w:rsid w:val="00221ABD"/>
    <w:rsid w:val="00231B83"/>
    <w:rsid w:val="002518D1"/>
    <w:rsid w:val="002618DB"/>
    <w:rsid w:val="00267B99"/>
    <w:rsid w:val="00274BA2"/>
    <w:rsid w:val="00287CA9"/>
    <w:rsid w:val="002D4AAF"/>
    <w:rsid w:val="002E4EB7"/>
    <w:rsid w:val="00334CF8"/>
    <w:rsid w:val="00351F9F"/>
    <w:rsid w:val="0038747B"/>
    <w:rsid w:val="00397523"/>
    <w:rsid w:val="003B1DBD"/>
    <w:rsid w:val="003C73FD"/>
    <w:rsid w:val="003E6B48"/>
    <w:rsid w:val="003F7380"/>
    <w:rsid w:val="004037F2"/>
    <w:rsid w:val="00405A5A"/>
    <w:rsid w:val="0041436C"/>
    <w:rsid w:val="00430A08"/>
    <w:rsid w:val="00445B0E"/>
    <w:rsid w:val="00462F82"/>
    <w:rsid w:val="00490585"/>
    <w:rsid w:val="00497C41"/>
    <w:rsid w:val="004A232C"/>
    <w:rsid w:val="004C2DB1"/>
    <w:rsid w:val="004D3958"/>
    <w:rsid w:val="004E289A"/>
    <w:rsid w:val="00517A90"/>
    <w:rsid w:val="00517EF5"/>
    <w:rsid w:val="00554359"/>
    <w:rsid w:val="005559F5"/>
    <w:rsid w:val="00565C90"/>
    <w:rsid w:val="00581E70"/>
    <w:rsid w:val="00582B2D"/>
    <w:rsid w:val="00593939"/>
    <w:rsid w:val="005944BE"/>
    <w:rsid w:val="005955A8"/>
    <w:rsid w:val="005B353E"/>
    <w:rsid w:val="005C60DF"/>
    <w:rsid w:val="005D0AF8"/>
    <w:rsid w:val="005D2A36"/>
    <w:rsid w:val="005E7317"/>
    <w:rsid w:val="005F3F2E"/>
    <w:rsid w:val="005F5ACD"/>
    <w:rsid w:val="00616BC7"/>
    <w:rsid w:val="00627135"/>
    <w:rsid w:val="00635446"/>
    <w:rsid w:val="006423FD"/>
    <w:rsid w:val="00677F68"/>
    <w:rsid w:val="00694D86"/>
    <w:rsid w:val="006A1A4D"/>
    <w:rsid w:val="006A52C5"/>
    <w:rsid w:val="006B1E7C"/>
    <w:rsid w:val="006B455D"/>
    <w:rsid w:val="006D64E8"/>
    <w:rsid w:val="006E0E61"/>
    <w:rsid w:val="006F725C"/>
    <w:rsid w:val="00730DCE"/>
    <w:rsid w:val="00736362"/>
    <w:rsid w:val="00747E20"/>
    <w:rsid w:val="0076571F"/>
    <w:rsid w:val="00776CD7"/>
    <w:rsid w:val="007953A2"/>
    <w:rsid w:val="007A41D7"/>
    <w:rsid w:val="007A5CD8"/>
    <w:rsid w:val="007D42AA"/>
    <w:rsid w:val="007F5B7F"/>
    <w:rsid w:val="00815A74"/>
    <w:rsid w:val="00826FFA"/>
    <w:rsid w:val="00830A56"/>
    <w:rsid w:val="00830BB6"/>
    <w:rsid w:val="0083103A"/>
    <w:rsid w:val="00837ABF"/>
    <w:rsid w:val="00837D6A"/>
    <w:rsid w:val="00875A0C"/>
    <w:rsid w:val="00896118"/>
    <w:rsid w:val="008A74EE"/>
    <w:rsid w:val="008B0520"/>
    <w:rsid w:val="008B1154"/>
    <w:rsid w:val="00915969"/>
    <w:rsid w:val="00926B9E"/>
    <w:rsid w:val="00935107"/>
    <w:rsid w:val="009358F0"/>
    <w:rsid w:val="009426BA"/>
    <w:rsid w:val="00946E7F"/>
    <w:rsid w:val="00954438"/>
    <w:rsid w:val="00956AC2"/>
    <w:rsid w:val="00964E0D"/>
    <w:rsid w:val="009658AA"/>
    <w:rsid w:val="009772F5"/>
    <w:rsid w:val="009A567F"/>
    <w:rsid w:val="009A6687"/>
    <w:rsid w:val="009B4F1C"/>
    <w:rsid w:val="009D4CFD"/>
    <w:rsid w:val="00A00663"/>
    <w:rsid w:val="00A25794"/>
    <w:rsid w:val="00A262BA"/>
    <w:rsid w:val="00A40FA6"/>
    <w:rsid w:val="00AA62F3"/>
    <w:rsid w:val="00AB35E5"/>
    <w:rsid w:val="00AC0279"/>
    <w:rsid w:val="00AD3C64"/>
    <w:rsid w:val="00AE38C7"/>
    <w:rsid w:val="00B15D28"/>
    <w:rsid w:val="00B6373C"/>
    <w:rsid w:val="00B67BDB"/>
    <w:rsid w:val="00B8630A"/>
    <w:rsid w:val="00B96D9A"/>
    <w:rsid w:val="00BC4616"/>
    <w:rsid w:val="00BE537D"/>
    <w:rsid w:val="00BE6711"/>
    <w:rsid w:val="00C0083F"/>
    <w:rsid w:val="00C02EF4"/>
    <w:rsid w:val="00C25655"/>
    <w:rsid w:val="00C32839"/>
    <w:rsid w:val="00C52646"/>
    <w:rsid w:val="00C70854"/>
    <w:rsid w:val="00C7764B"/>
    <w:rsid w:val="00C77D2E"/>
    <w:rsid w:val="00C80107"/>
    <w:rsid w:val="00C90451"/>
    <w:rsid w:val="00CA6163"/>
    <w:rsid w:val="00CB44DD"/>
    <w:rsid w:val="00CC0596"/>
    <w:rsid w:val="00CE717D"/>
    <w:rsid w:val="00CE76F8"/>
    <w:rsid w:val="00D07D42"/>
    <w:rsid w:val="00D37F48"/>
    <w:rsid w:val="00D57FD7"/>
    <w:rsid w:val="00D727EB"/>
    <w:rsid w:val="00D7485C"/>
    <w:rsid w:val="00D7522C"/>
    <w:rsid w:val="00D76014"/>
    <w:rsid w:val="00D86E49"/>
    <w:rsid w:val="00DA5029"/>
    <w:rsid w:val="00E1074D"/>
    <w:rsid w:val="00E2753E"/>
    <w:rsid w:val="00E3013E"/>
    <w:rsid w:val="00E33CE7"/>
    <w:rsid w:val="00E41A4A"/>
    <w:rsid w:val="00E81260"/>
    <w:rsid w:val="00EA6B25"/>
    <w:rsid w:val="00EC7D47"/>
    <w:rsid w:val="00EE23D3"/>
    <w:rsid w:val="00EE52DC"/>
    <w:rsid w:val="00F147C0"/>
    <w:rsid w:val="00F318B0"/>
    <w:rsid w:val="00F45859"/>
    <w:rsid w:val="00F64A75"/>
    <w:rsid w:val="00F656B2"/>
    <w:rsid w:val="00F74C45"/>
    <w:rsid w:val="00F846D1"/>
    <w:rsid w:val="00F85D63"/>
    <w:rsid w:val="00F87B77"/>
    <w:rsid w:val="00F938B7"/>
    <w:rsid w:val="00F97451"/>
    <w:rsid w:val="00F978E3"/>
    <w:rsid w:val="00FA017D"/>
    <w:rsid w:val="00FA1B75"/>
    <w:rsid w:val="00FB1844"/>
    <w:rsid w:val="00FD782F"/>
    <w:rsid w:val="00FF23D5"/>
    <w:rsid w:val="00FF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B84192"/>
  <w15:docId w15:val="{B3886FD4-102C-4533-BFBD-EE76A64B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D33EC"/>
    <w:pPr>
      <w:spacing w:after="200" w:line="276" w:lineRule="auto"/>
    </w:pPr>
    <w:rPr>
      <w:rFonts w:ascii="Arial" w:eastAsia="Calibri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3D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43D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43D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43D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F43D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F43D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43D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F43D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F43D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3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okTitle1">
    <w:name w:val="Book Title1"/>
    <w:rsid w:val="00D1203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F43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F43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F43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89A"/>
    <w:pPr>
      <w:spacing w:after="0" w:line="240" w:lineRule="auto"/>
    </w:pPr>
    <w:rPr>
      <w:rFonts w:ascii="Tahoma" w:eastAsia="Times New Roman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E28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0F43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ghtGrid-Accent31">
    <w:name w:val="Light Grid - Accent 31"/>
    <w:basedOn w:val="Normal"/>
    <w:rsid w:val="001129E6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D56CAA"/>
    <w:pPr>
      <w:tabs>
        <w:tab w:val="left" w:pos="450"/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14EB9"/>
    <w:pPr>
      <w:spacing w:after="100"/>
      <w:ind w:left="220"/>
    </w:pPr>
  </w:style>
  <w:style w:type="character" w:styleId="Hyperlink">
    <w:name w:val="Hyperlink"/>
    <w:uiPriority w:val="99"/>
    <w:unhideWhenUsed/>
    <w:rsid w:val="00E14EB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FCE"/>
    <w:pPr>
      <w:spacing w:after="0" w:line="240" w:lineRule="auto"/>
    </w:pPr>
    <w:rPr>
      <w:rFonts w:ascii="Calibri" w:eastAsia="Times New Roman" w:hAnsi="Calibri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semiHidden/>
    <w:rsid w:val="00CA5FCE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A5FC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56F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/>
      <w:sz w:val="21"/>
      <w:szCs w:val="20"/>
      <w:lang w:eastAsia="ja-JP" w:bidi="ar-SA"/>
    </w:rPr>
  </w:style>
  <w:style w:type="character" w:customStyle="1" w:styleId="FooterChar">
    <w:name w:val="Footer Char"/>
    <w:link w:val="Footer"/>
    <w:uiPriority w:val="99"/>
    <w:rsid w:val="000E56F6"/>
    <w:rPr>
      <w:sz w:val="21"/>
      <w:lang w:eastAsia="ja-JP"/>
    </w:rPr>
  </w:style>
  <w:style w:type="paragraph" w:customStyle="1" w:styleId="Deliverable">
    <w:name w:val="Deliverable"/>
    <w:basedOn w:val="Normal"/>
    <w:rsid w:val="00F265F2"/>
    <w:pPr>
      <w:spacing w:before="120" w:after="120" w:line="240" w:lineRule="auto"/>
    </w:pPr>
    <w:rPr>
      <w:rFonts w:ascii="Calibri" w:eastAsia="Times New Roman" w:hAnsi="Calibri"/>
      <w:sz w:val="18"/>
      <w:szCs w:val="24"/>
    </w:rPr>
  </w:style>
  <w:style w:type="paragraph" w:styleId="NormalWeb">
    <w:name w:val="Normal (Web)"/>
    <w:basedOn w:val="Normal"/>
    <w:uiPriority w:val="99"/>
    <w:rsid w:val="00317A5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90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FA9"/>
    <w:pPr>
      <w:spacing w:line="240" w:lineRule="auto"/>
    </w:pPr>
    <w:rPr>
      <w:rFonts w:ascii="Calibri" w:eastAsia="Times New Roman" w:hAnsi="Calibri"/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B90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F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0FA9"/>
    <w:rPr>
      <w:b/>
      <w:bCs/>
      <w:sz w:val="20"/>
      <w:szCs w:val="20"/>
    </w:rPr>
  </w:style>
  <w:style w:type="table" w:styleId="TableGrid">
    <w:name w:val="Table Grid"/>
    <w:basedOn w:val="TableNormal"/>
    <w:rsid w:val="00DB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lobalTechListParagraph">
    <w:name w:val="eGlobalTech_List_Paragraph"/>
    <w:basedOn w:val="Normal"/>
    <w:rsid w:val="00BB2A4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qFormat/>
    <w:rsid w:val="000F43DF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rsid w:val="00B81A0C"/>
    <w:pPr>
      <w:tabs>
        <w:tab w:val="center" w:pos="4680"/>
        <w:tab w:val="right" w:pos="9360"/>
      </w:tabs>
    </w:pPr>
    <w:rPr>
      <w:rFonts w:ascii="Calibri" w:eastAsia="Times New Roman" w:hAnsi="Calibri"/>
      <w:lang w:bidi="ar-SA"/>
    </w:rPr>
  </w:style>
  <w:style w:type="character" w:customStyle="1" w:styleId="HeaderChar">
    <w:name w:val="Header Char"/>
    <w:link w:val="Header"/>
    <w:rsid w:val="00B81A0C"/>
    <w:rPr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CE7291"/>
  </w:style>
  <w:style w:type="paragraph" w:customStyle="1" w:styleId="Paragraph1">
    <w:name w:val="Paragraph1"/>
    <w:basedOn w:val="Normal"/>
    <w:rsid w:val="004501C9"/>
    <w:pPr>
      <w:widowControl w:val="0"/>
      <w:overflowPunct w:val="0"/>
      <w:autoSpaceDE w:val="0"/>
      <w:autoSpaceDN w:val="0"/>
      <w:adjustRightInd w:val="0"/>
      <w:spacing w:before="180" w:after="18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instruction">
    <w:name w:val="instruction"/>
    <w:basedOn w:val="Normal"/>
    <w:rsid w:val="00B92C8B"/>
    <w:pPr>
      <w:spacing w:after="240" w:line="213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F43D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F43D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F43DF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0F43DF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F43D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F43D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F43D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3D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F43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F43DF"/>
    <w:rPr>
      <w:rFonts w:ascii="Cambria" w:eastAsia="Times New Roman" w:hAnsi="Cambria" w:cs="Times New Roman"/>
      <w:b/>
      <w:bCs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0F43DF"/>
    <w:rPr>
      <w:i/>
      <w:iCs/>
    </w:rPr>
  </w:style>
  <w:style w:type="paragraph" w:customStyle="1" w:styleId="NoSpacing1">
    <w:name w:val="No Spacing1"/>
    <w:uiPriority w:val="1"/>
    <w:qFormat/>
    <w:rsid w:val="000F43DF"/>
    <w:rPr>
      <w:sz w:val="22"/>
      <w:szCs w:val="22"/>
      <w:lang w:bidi="en-US"/>
    </w:rPr>
  </w:style>
  <w:style w:type="paragraph" w:customStyle="1" w:styleId="ColorfulList-Accent11">
    <w:name w:val="Colorful List - Accent 11"/>
    <w:basedOn w:val="Normal"/>
    <w:uiPriority w:val="34"/>
    <w:qFormat/>
    <w:rsid w:val="000F43DF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F43DF"/>
    <w:rPr>
      <w:rFonts w:ascii="Calibri" w:eastAsia="Times New Roman" w:hAnsi="Calibri"/>
      <w:i/>
      <w:iCs/>
      <w:color w:val="000000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F43DF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F43D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0"/>
      <w:szCs w:val="20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F43DF"/>
    <w:rPr>
      <w:b/>
      <w:bCs/>
      <w:i/>
      <w:iCs/>
      <w:color w:val="4F81BD"/>
    </w:rPr>
  </w:style>
  <w:style w:type="character" w:customStyle="1" w:styleId="SubtleEmphasis1">
    <w:name w:val="Subtle Emphasis1"/>
    <w:uiPriority w:val="19"/>
    <w:qFormat/>
    <w:rsid w:val="000F43DF"/>
    <w:rPr>
      <w:i/>
      <w:iCs/>
      <w:color w:val="808080"/>
    </w:rPr>
  </w:style>
  <w:style w:type="character" w:customStyle="1" w:styleId="IntenseEmphasis1">
    <w:name w:val="Intense Emphasis1"/>
    <w:basedOn w:val="Strong"/>
    <w:uiPriority w:val="21"/>
    <w:qFormat/>
    <w:rsid w:val="000F43DF"/>
    <w:rPr>
      <w:rFonts w:ascii="Cambria" w:eastAsia="Times New Roman" w:hAnsi="Cambria" w:cs="Times New Roman"/>
      <w:b/>
      <w:bCs/>
      <w:i/>
      <w:iCs/>
      <w:color w:val="4F81BD"/>
      <w:spacing w:val="5"/>
      <w:kern w:val="28"/>
      <w:sz w:val="52"/>
      <w:szCs w:val="52"/>
    </w:rPr>
  </w:style>
  <w:style w:type="character" w:customStyle="1" w:styleId="SubtleReference1">
    <w:name w:val="Subtle Reference1"/>
    <w:uiPriority w:val="31"/>
    <w:qFormat/>
    <w:rsid w:val="000F43DF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0F43DF"/>
    <w:rPr>
      <w:b/>
      <w:bCs/>
      <w:smallCaps/>
      <w:color w:val="C0504D"/>
      <w:spacing w:val="5"/>
      <w:u w:val="single"/>
    </w:rPr>
  </w:style>
  <w:style w:type="character" w:customStyle="1" w:styleId="BookTitle2">
    <w:name w:val="Book Title2"/>
    <w:uiPriority w:val="33"/>
    <w:qFormat/>
    <w:rsid w:val="000F43DF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5955A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122A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B05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1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8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8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0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7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7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0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96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844464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297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063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95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04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58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2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48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7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3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3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0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3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5963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4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65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9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557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25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472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788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4774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51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9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6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368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52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7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54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151500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5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551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81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0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04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702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00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973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6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4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08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9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75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263201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59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07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1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2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455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57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738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2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8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57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1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652000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3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20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83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853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02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634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567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277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1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1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2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4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15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89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18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302734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63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57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5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42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16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774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776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6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570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81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98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37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969611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82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1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40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93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042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472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27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603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279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71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43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5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20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87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0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9112">
                                                                              <w:marLeft w:val="200"/>
                                                                              <w:marRight w:val="2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7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56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377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26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593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98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46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956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05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7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02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6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87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161666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10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397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07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7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166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63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430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0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004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8" w:space="1" w:color="666699"/>
                                                                                                                    <w:left w:val="single" w:sz="8" w:space="4" w:color="666699"/>
                                                                                                                    <w:bottom w:val="single" w:sz="8" w:space="1" w:color="666699"/>
                                                                                                                    <w:right w:val="single" w:sz="8" w:space="4" w:color="666699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7257AEC5B92469101B4203E7859C5" ma:contentTypeVersion="0" ma:contentTypeDescription="Create a new document." ma:contentTypeScope="" ma:versionID="6684d93a9ce359c6f606607ddd4431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2319-D274-49FD-8948-EC6FE447FF6B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679958-CBE9-4FB1-8F45-5D36818E4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E9FC32-F801-4E7F-B423-24B136185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07E0F-84C0-4A35-9CA4-59B35318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 Template</vt:lpstr>
    </vt:vector>
  </TitlesOfParts>
  <Company>Microsoft</Company>
  <LinksUpToDate>false</LinksUpToDate>
  <CharactersWithSpaces>4671</CharactersWithSpaces>
  <SharedDoc>false</SharedDoc>
  <HLinks>
    <vt:vector size="234" baseType="variant">
      <vt:variant>
        <vt:i4>1114173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_Toc338671123</vt:lpwstr>
      </vt:variant>
      <vt:variant>
        <vt:i4>1114173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_Toc338671122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_Toc338865868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_Toc338865867</vt:lpwstr>
      </vt:variant>
      <vt:variant>
        <vt:i4>2031669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_Toc338865866</vt:lpwstr>
      </vt:variant>
      <vt:variant>
        <vt:i4>2031669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_Toc338865865</vt:lpwstr>
      </vt:variant>
      <vt:variant>
        <vt:i4>2031669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_Toc338865864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_Toc338865863</vt:lpwstr>
      </vt:variant>
      <vt:variant>
        <vt:i4>2031669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_Toc338865862</vt:lpwstr>
      </vt:variant>
      <vt:variant>
        <vt:i4>2031669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_Toc338865861</vt:lpwstr>
      </vt:variant>
      <vt:variant>
        <vt:i4>2031669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_Toc338865860</vt:lpwstr>
      </vt:variant>
      <vt:variant>
        <vt:i4>1835061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_Toc338865859</vt:lpwstr>
      </vt:variant>
      <vt:variant>
        <vt:i4>1835061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_Toc338865858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_Toc338865857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_Toc338865856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_Toc338865855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_Toc338865854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_Toc338865853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_Toc338865852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_Toc338865851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_Toc338865850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_Toc338865849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_Toc338865848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_Toc338865847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_Toc338865846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_Toc338865845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_Toc338865844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_Toc338865843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_Toc338865842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_Toc338865841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_Toc338865840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_Toc338865839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_Toc338865838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_Toc338865837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_Toc338865836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_Toc338865835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_Toc338865834</vt:lpwstr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http://www.gsa.gov/eaas</vt:lpwstr>
      </vt:variant>
      <vt:variant>
        <vt:lpwstr/>
      </vt:variant>
      <vt:variant>
        <vt:i4>3276887</vt:i4>
      </vt:variant>
      <vt:variant>
        <vt:i4>0</vt:i4>
      </vt:variant>
      <vt:variant>
        <vt:i4>0</vt:i4>
      </vt:variant>
      <vt:variant>
        <vt:i4>5</vt:i4>
      </vt:variant>
      <vt:variant>
        <vt:lpwstr>mailto:Thomas.kireilis@gsa.gov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 Template</dc:title>
  <dc:subject>EaaS BPA SOW Template</dc:subject>
  <dc:creator>U.S. General Services Administration</dc:creator>
  <cp:keywords>EaaS, BPA, SOW, cloud email</cp:keywords>
  <cp:lastModifiedBy>Manish Patel</cp:lastModifiedBy>
  <cp:revision>4</cp:revision>
  <cp:lastPrinted>2012-09-17T20:26:00Z</cp:lastPrinted>
  <dcterms:created xsi:type="dcterms:W3CDTF">2017-05-12T19:48:00Z</dcterms:created>
  <dcterms:modified xsi:type="dcterms:W3CDTF">2017-05-15T13:46:00Z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0x01010037F7257AEC5B92469101B4203E7859C5</vt:lpwstr>
  </property>
</Properties>
</file>