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4B" w:rsidRPr="00210967" w:rsidRDefault="00BA324B" w:rsidP="00BA324B">
      <w:pPr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bookmarkStart w:id="0" w:name="_GoBack"/>
      <w:r w:rsidRPr="00210967">
        <w:rPr>
          <w:rFonts w:ascii="Arial" w:hAnsi="Arial" w:cs="Arial"/>
          <w:b/>
          <w:i/>
          <w:color w:val="000000" w:themeColor="text1"/>
          <w:sz w:val="24"/>
          <w:szCs w:val="24"/>
        </w:rPr>
        <w:t>J.D.B. v. North Carolina</w:t>
      </w:r>
    </w:p>
    <w:p w:rsidR="00BA324B" w:rsidRPr="00210967" w:rsidRDefault="00BA324B" w:rsidP="00BA324B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right="300"/>
        <w:jc w:val="center"/>
        <w:rPr>
          <w:rFonts w:ascii="Arial" w:hAnsi="Arial" w:cs="Arial"/>
          <w:i/>
          <w:color w:val="000000" w:themeColor="text1"/>
          <w:spacing w:val="2"/>
          <w:sz w:val="24"/>
          <w:szCs w:val="24"/>
        </w:rPr>
      </w:pPr>
      <w:r w:rsidRPr="00210967">
        <w:rPr>
          <w:rFonts w:ascii="Arial" w:hAnsi="Arial" w:cs="Arial"/>
          <w:i/>
          <w:color w:val="000000" w:themeColor="text1"/>
          <w:spacing w:val="2"/>
          <w:sz w:val="24"/>
          <w:szCs w:val="24"/>
        </w:rPr>
        <w:t>In a Courtroom or a Classroom</w:t>
      </w:r>
    </w:p>
    <w:p w:rsidR="00BA324B" w:rsidRPr="00210967" w:rsidRDefault="00BA324B" w:rsidP="00BA324B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b/>
          <w:color w:val="000000" w:themeColor="text1"/>
          <w:sz w:val="24"/>
          <w:szCs w:val="24"/>
        </w:rPr>
        <w:t>FLEXIBLE AGENDA</w:t>
      </w:r>
    </w:p>
    <w:p w:rsidR="00BA324B" w:rsidRPr="00210967" w:rsidRDefault="00BA324B" w:rsidP="00BA324B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i/>
          <w:color w:val="000000" w:themeColor="text1"/>
          <w:sz w:val="24"/>
          <w:szCs w:val="24"/>
        </w:rPr>
        <w:t>60-90 minutes in a Courtroom – 50-minutes in a Classroom</w:t>
      </w:r>
    </w:p>
    <w:p w:rsidR="00BA324B" w:rsidRPr="00210967" w:rsidRDefault="00BA324B" w:rsidP="00BA324B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A324B" w:rsidRPr="00210967" w:rsidRDefault="00BA324B" w:rsidP="00E46339">
      <w:pPr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210967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>Part I Activity: Overview</w:t>
      </w:r>
      <w:r w:rsidR="00C703B6" w:rsidRPr="00210967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>/Review</w:t>
      </w:r>
      <w:r w:rsidRPr="00210967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 of </w:t>
      </w:r>
      <w:r w:rsidRPr="00210967">
        <w:rPr>
          <w:rFonts w:ascii="Arial" w:hAnsi="Arial" w:cs="Arial"/>
          <w:b/>
          <w:i/>
          <w:color w:val="000000" w:themeColor="text1"/>
          <w:spacing w:val="2"/>
          <w:sz w:val="24"/>
          <w:szCs w:val="24"/>
        </w:rPr>
        <w:t xml:space="preserve">Miranda </w:t>
      </w:r>
      <w:r w:rsidRPr="00210967">
        <w:rPr>
          <w:rFonts w:ascii="Arial" w:hAnsi="Arial" w:cs="Arial"/>
          <w:i/>
          <w:color w:val="000000" w:themeColor="text1"/>
          <w:spacing w:val="2"/>
          <w:sz w:val="24"/>
          <w:szCs w:val="24"/>
        </w:rPr>
        <w:t>(1</w:t>
      </w:r>
      <w:r w:rsidR="00E46339" w:rsidRPr="00210967">
        <w:rPr>
          <w:rFonts w:ascii="Arial" w:hAnsi="Arial" w:cs="Arial"/>
          <w:i/>
          <w:color w:val="000000" w:themeColor="text1"/>
          <w:spacing w:val="2"/>
          <w:sz w:val="24"/>
          <w:szCs w:val="24"/>
        </w:rPr>
        <w:t>5</w:t>
      </w:r>
      <w:r w:rsidRPr="00210967">
        <w:rPr>
          <w:rFonts w:ascii="Arial" w:hAnsi="Arial" w:cs="Arial"/>
          <w:i/>
          <w:color w:val="000000" w:themeColor="text1"/>
          <w:spacing w:val="2"/>
          <w:sz w:val="24"/>
          <w:szCs w:val="24"/>
        </w:rPr>
        <w:t xml:space="preserve"> minutes)</w:t>
      </w:r>
    </w:p>
    <w:p w:rsidR="00BA324B" w:rsidRPr="00210967" w:rsidRDefault="00BA324B" w:rsidP="00E46339">
      <w:pPr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b/>
          <w:color w:val="000000" w:themeColor="text1"/>
          <w:spacing w:val="2"/>
          <w:sz w:val="24"/>
          <w:szCs w:val="24"/>
        </w:rPr>
      </w:pPr>
      <w:r w:rsidRPr="00210967">
        <w:rPr>
          <w:rFonts w:ascii="Arial" w:hAnsi="Arial" w:cs="Arial"/>
          <w:color w:val="000000" w:themeColor="text1"/>
          <w:spacing w:val="2"/>
          <w:sz w:val="24"/>
          <w:szCs w:val="24"/>
        </w:rPr>
        <w:t>Volunteer attorneys present the</w:t>
      </w:r>
      <w:r w:rsidRPr="00210967">
        <w:rPr>
          <w:rFonts w:ascii="Arial" w:hAnsi="Arial" w:cs="Arial"/>
          <w:i/>
          <w:color w:val="000000" w:themeColor="text1"/>
          <w:spacing w:val="2"/>
          <w:sz w:val="24"/>
          <w:szCs w:val="24"/>
        </w:rPr>
        <w:t xml:space="preserve"> Miranda v. Arizona </w:t>
      </w:r>
      <w:r w:rsidRPr="00210967">
        <w:rPr>
          <w:rFonts w:ascii="Arial" w:hAnsi="Arial" w:cs="Arial"/>
          <w:color w:val="000000" w:themeColor="text1"/>
          <w:spacing w:val="-3"/>
          <w:sz w:val="24"/>
          <w:szCs w:val="24"/>
        </w:rPr>
        <w:t>facts</w:t>
      </w:r>
      <w:r w:rsidRPr="00210967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210967">
        <w:rPr>
          <w:rFonts w:ascii="Arial" w:hAnsi="Arial" w:cs="Arial"/>
          <w:color w:val="000000" w:themeColor="text1"/>
          <w:spacing w:val="-4"/>
          <w:sz w:val="24"/>
          <w:szCs w:val="24"/>
        </w:rPr>
        <w:t>and</w:t>
      </w:r>
      <w:r w:rsidRPr="00210967">
        <w:rPr>
          <w:rFonts w:ascii="Arial" w:hAnsi="Arial" w:cs="Arial"/>
          <w:color w:val="000000" w:themeColor="text1"/>
          <w:spacing w:val="9"/>
          <w:sz w:val="24"/>
          <w:szCs w:val="24"/>
        </w:rPr>
        <w:t xml:space="preserve"> </w:t>
      </w:r>
      <w:r w:rsidRPr="00210967">
        <w:rPr>
          <w:rFonts w:ascii="Arial" w:hAnsi="Arial" w:cs="Arial"/>
          <w:color w:val="000000" w:themeColor="text1"/>
          <w:sz w:val="24"/>
          <w:szCs w:val="24"/>
        </w:rPr>
        <w:t>case</w:t>
      </w:r>
      <w:r w:rsidRPr="00210967">
        <w:rPr>
          <w:rFonts w:ascii="Arial" w:hAnsi="Arial" w:cs="Arial"/>
          <w:color w:val="000000" w:themeColor="text1"/>
          <w:spacing w:val="9"/>
          <w:sz w:val="24"/>
          <w:szCs w:val="24"/>
        </w:rPr>
        <w:t xml:space="preserve"> </w:t>
      </w:r>
      <w:r w:rsidRPr="00210967">
        <w:rPr>
          <w:rFonts w:ascii="Arial" w:hAnsi="Arial" w:cs="Arial"/>
          <w:color w:val="000000" w:themeColor="text1"/>
          <w:spacing w:val="-4"/>
          <w:sz w:val="24"/>
          <w:szCs w:val="24"/>
        </w:rPr>
        <w:t>summary</w:t>
      </w:r>
      <w:r w:rsidRPr="00210967">
        <w:rPr>
          <w:rFonts w:ascii="Arial" w:hAnsi="Arial" w:cs="Arial"/>
          <w:color w:val="000000" w:themeColor="text1"/>
          <w:spacing w:val="9"/>
          <w:sz w:val="24"/>
          <w:szCs w:val="24"/>
        </w:rPr>
        <w:t>.</w:t>
      </w:r>
    </w:p>
    <w:p w:rsidR="007A3F48" w:rsidRPr="00210967" w:rsidRDefault="00BA324B" w:rsidP="00E46339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59" w:after="0"/>
        <w:ind w:left="900" w:right="300"/>
        <w:rPr>
          <w:rFonts w:ascii="Arial" w:hAnsi="Arial" w:cs="Arial"/>
          <w:color w:val="000000" w:themeColor="text1"/>
          <w:spacing w:val="9"/>
          <w:sz w:val="24"/>
          <w:szCs w:val="24"/>
        </w:rPr>
      </w:pPr>
      <w:r w:rsidRPr="00210967">
        <w:rPr>
          <w:rFonts w:ascii="Arial" w:hAnsi="Arial" w:cs="Arial"/>
          <w:color w:val="000000" w:themeColor="text1"/>
          <w:spacing w:val="63"/>
          <w:w w:val="102"/>
          <w:sz w:val="24"/>
          <w:szCs w:val="24"/>
        </w:rPr>
        <w:t>The attorneys</w:t>
      </w:r>
      <w:r w:rsidRPr="00210967">
        <w:rPr>
          <w:rFonts w:ascii="Arial" w:hAnsi="Arial" w:cs="Arial"/>
          <w:color w:val="000000" w:themeColor="text1"/>
          <w:spacing w:val="9"/>
          <w:sz w:val="24"/>
          <w:szCs w:val="24"/>
        </w:rPr>
        <w:t xml:space="preserve"> take apart the phrases in the </w:t>
      </w:r>
      <w:r w:rsidRPr="00210967">
        <w:rPr>
          <w:rFonts w:ascii="Arial" w:hAnsi="Arial" w:cs="Arial"/>
          <w:i/>
          <w:color w:val="000000" w:themeColor="text1"/>
          <w:spacing w:val="9"/>
          <w:sz w:val="24"/>
          <w:szCs w:val="24"/>
        </w:rPr>
        <w:t>Miranda</w:t>
      </w:r>
      <w:r w:rsidRPr="00210967">
        <w:rPr>
          <w:rFonts w:ascii="Arial" w:hAnsi="Arial" w:cs="Arial"/>
          <w:color w:val="000000" w:themeColor="text1"/>
          <w:spacing w:val="9"/>
          <w:sz w:val="24"/>
          <w:szCs w:val="24"/>
        </w:rPr>
        <w:t xml:space="preserve"> warning and involve participants in a discussion of each element.</w:t>
      </w:r>
    </w:p>
    <w:p w:rsidR="007A3F48" w:rsidRPr="00210967" w:rsidRDefault="007A3F48" w:rsidP="00E46339">
      <w:pPr>
        <w:kinsoku w:val="0"/>
        <w:overflowPunct w:val="0"/>
        <w:autoSpaceDE w:val="0"/>
        <w:autoSpaceDN w:val="0"/>
        <w:adjustRightInd w:val="0"/>
        <w:spacing w:before="59" w:after="0"/>
        <w:ind w:left="540" w:right="300"/>
        <w:rPr>
          <w:rFonts w:ascii="Arial" w:hAnsi="Arial" w:cs="Arial"/>
          <w:color w:val="000000" w:themeColor="text1"/>
          <w:spacing w:val="9"/>
          <w:sz w:val="24"/>
          <w:szCs w:val="24"/>
        </w:rPr>
      </w:pPr>
    </w:p>
    <w:p w:rsidR="007A3F48" w:rsidRPr="00210967" w:rsidRDefault="007A3F48" w:rsidP="00510A6F">
      <w:pPr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color w:val="000000" w:themeColor="text1"/>
          <w:spacing w:val="9"/>
          <w:sz w:val="24"/>
          <w:szCs w:val="24"/>
        </w:rPr>
      </w:pPr>
      <w:r w:rsidRPr="00210967">
        <w:rPr>
          <w:rFonts w:ascii="Arial" w:hAnsi="Arial" w:cs="Arial"/>
          <w:b/>
          <w:color w:val="000000" w:themeColor="text1"/>
          <w:spacing w:val="9"/>
          <w:sz w:val="24"/>
          <w:szCs w:val="24"/>
        </w:rPr>
        <w:t xml:space="preserve">Key Question </w:t>
      </w:r>
    </w:p>
    <w:p w:rsidR="007A3F48" w:rsidRPr="00210967" w:rsidRDefault="007A3F48" w:rsidP="00510A6F">
      <w:pPr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color w:val="000000" w:themeColor="text1"/>
          <w:spacing w:val="9"/>
          <w:sz w:val="24"/>
          <w:szCs w:val="24"/>
        </w:rPr>
      </w:pPr>
      <w:r w:rsidRPr="00210967">
        <w:rPr>
          <w:rFonts w:ascii="Arial" w:hAnsi="Arial" w:cs="Arial"/>
          <w:color w:val="000000" w:themeColor="text1"/>
          <w:spacing w:val="9"/>
          <w:sz w:val="24"/>
          <w:szCs w:val="24"/>
        </w:rPr>
        <w:t xml:space="preserve">Are juveniles – like adults – entitled to be advised of their </w:t>
      </w:r>
      <w:r w:rsidRPr="00210967">
        <w:rPr>
          <w:rFonts w:ascii="Arial" w:hAnsi="Arial" w:cs="Arial"/>
          <w:i/>
          <w:color w:val="000000" w:themeColor="text1"/>
          <w:spacing w:val="9"/>
          <w:sz w:val="24"/>
          <w:szCs w:val="24"/>
        </w:rPr>
        <w:t>Miranda</w:t>
      </w:r>
      <w:r w:rsidRPr="00210967">
        <w:rPr>
          <w:rFonts w:ascii="Arial" w:hAnsi="Arial" w:cs="Arial"/>
          <w:color w:val="000000" w:themeColor="text1"/>
          <w:spacing w:val="9"/>
          <w:sz w:val="24"/>
          <w:szCs w:val="24"/>
        </w:rPr>
        <w:t xml:space="preserve"> rights when they are in police custody?  If so, at what point during a police interaction should juveniles receive a </w:t>
      </w:r>
      <w:r w:rsidRPr="00210967">
        <w:rPr>
          <w:rFonts w:ascii="Arial" w:hAnsi="Arial" w:cs="Arial"/>
          <w:i/>
          <w:color w:val="000000" w:themeColor="text1"/>
          <w:spacing w:val="9"/>
          <w:sz w:val="24"/>
          <w:szCs w:val="24"/>
        </w:rPr>
        <w:t>Miranda</w:t>
      </w:r>
      <w:r w:rsidRPr="00210967">
        <w:rPr>
          <w:rFonts w:ascii="Arial" w:hAnsi="Arial" w:cs="Arial"/>
          <w:color w:val="000000" w:themeColor="text1"/>
          <w:spacing w:val="9"/>
          <w:sz w:val="24"/>
          <w:szCs w:val="24"/>
        </w:rPr>
        <w:t xml:space="preserve"> warning?</w:t>
      </w:r>
    </w:p>
    <w:p w:rsidR="007A3F48" w:rsidRPr="00210967" w:rsidRDefault="007A3F48" w:rsidP="00510A6F">
      <w:pPr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color w:val="000000" w:themeColor="text1"/>
          <w:spacing w:val="9"/>
          <w:sz w:val="24"/>
          <w:szCs w:val="24"/>
        </w:rPr>
      </w:pPr>
    </w:p>
    <w:p w:rsidR="00510A6F" w:rsidRPr="00210967" w:rsidRDefault="00510A6F" w:rsidP="00510A6F">
      <w:pPr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b/>
          <w:i/>
          <w:color w:val="000000" w:themeColor="text1"/>
          <w:spacing w:val="9"/>
          <w:sz w:val="24"/>
          <w:szCs w:val="24"/>
        </w:rPr>
      </w:pPr>
      <w:r w:rsidRPr="00210967">
        <w:rPr>
          <w:rFonts w:ascii="Arial" w:hAnsi="Arial" w:cs="Arial"/>
          <w:b/>
          <w:i/>
          <w:color w:val="000000" w:themeColor="text1"/>
          <w:spacing w:val="9"/>
          <w:sz w:val="24"/>
          <w:szCs w:val="24"/>
        </w:rPr>
        <w:t>J.D.B. v. North Carolina</w:t>
      </w:r>
    </w:p>
    <w:p w:rsidR="007A3F48" w:rsidRPr="00210967" w:rsidRDefault="007A3F48" w:rsidP="00510A6F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right="300"/>
        <w:rPr>
          <w:rFonts w:ascii="Arial" w:hAnsi="Arial" w:cs="Arial"/>
          <w:color w:val="000000" w:themeColor="text1"/>
          <w:spacing w:val="9"/>
          <w:sz w:val="24"/>
          <w:szCs w:val="24"/>
        </w:rPr>
      </w:pPr>
      <w:r w:rsidRPr="00210967">
        <w:rPr>
          <w:rFonts w:ascii="Arial" w:hAnsi="Arial" w:cs="Arial"/>
          <w:color w:val="000000" w:themeColor="text1"/>
          <w:spacing w:val="9"/>
          <w:sz w:val="24"/>
          <w:szCs w:val="24"/>
        </w:rPr>
        <w:t xml:space="preserve">Volunteer attorneys present </w:t>
      </w:r>
      <w:r w:rsidRPr="00210967">
        <w:rPr>
          <w:rFonts w:ascii="Arial" w:hAnsi="Arial" w:cs="Arial"/>
          <w:i/>
          <w:color w:val="000000" w:themeColor="text1"/>
          <w:spacing w:val="9"/>
          <w:sz w:val="24"/>
          <w:szCs w:val="24"/>
        </w:rPr>
        <w:t xml:space="preserve">J.D.B. v. North Carolina </w:t>
      </w:r>
      <w:r w:rsidRPr="00210967">
        <w:rPr>
          <w:rFonts w:ascii="Arial" w:hAnsi="Arial" w:cs="Arial"/>
          <w:color w:val="000000" w:themeColor="text1"/>
          <w:spacing w:val="9"/>
          <w:sz w:val="24"/>
          <w:szCs w:val="24"/>
        </w:rPr>
        <w:t>facts and case summary.</w:t>
      </w:r>
    </w:p>
    <w:p w:rsidR="00510A6F" w:rsidRPr="00210967" w:rsidRDefault="00510A6F" w:rsidP="00510A6F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right="300"/>
        <w:rPr>
          <w:rFonts w:ascii="Arial" w:hAnsi="Arial" w:cs="Arial"/>
          <w:b/>
          <w:color w:val="000000" w:themeColor="text1"/>
          <w:spacing w:val="9"/>
          <w:sz w:val="24"/>
          <w:szCs w:val="24"/>
        </w:rPr>
      </w:pPr>
    </w:p>
    <w:p w:rsidR="007A3F48" w:rsidRPr="00210967" w:rsidRDefault="00510A6F" w:rsidP="00510A6F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right="300"/>
        <w:rPr>
          <w:rFonts w:ascii="Arial" w:hAnsi="Arial" w:cs="Arial"/>
          <w:b/>
          <w:color w:val="000000" w:themeColor="text1"/>
          <w:spacing w:val="9"/>
          <w:sz w:val="24"/>
          <w:szCs w:val="24"/>
        </w:rPr>
      </w:pPr>
      <w:r w:rsidRPr="00210967">
        <w:rPr>
          <w:rFonts w:ascii="Arial" w:hAnsi="Arial" w:cs="Arial"/>
          <w:b/>
          <w:color w:val="000000" w:themeColor="text1"/>
          <w:spacing w:val="9"/>
          <w:sz w:val="24"/>
          <w:szCs w:val="24"/>
        </w:rPr>
        <w:t xml:space="preserve">Fictional Scenario </w:t>
      </w:r>
    </w:p>
    <w:p w:rsidR="007A3F48" w:rsidRPr="00210967" w:rsidRDefault="00C703B6" w:rsidP="00510A6F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right="300"/>
        <w:rPr>
          <w:rFonts w:ascii="Arial" w:hAnsi="Arial" w:cs="Arial"/>
          <w:color w:val="000000" w:themeColor="text1"/>
          <w:spacing w:val="9"/>
          <w:sz w:val="24"/>
          <w:szCs w:val="24"/>
        </w:rPr>
      </w:pPr>
      <w:r w:rsidRPr="00210967">
        <w:rPr>
          <w:rFonts w:ascii="Arial" w:hAnsi="Arial" w:cs="Arial"/>
          <w:color w:val="000000" w:themeColor="text1"/>
          <w:spacing w:val="9"/>
          <w:sz w:val="24"/>
          <w:szCs w:val="24"/>
        </w:rPr>
        <w:t>Two p</w:t>
      </w:r>
      <w:r w:rsidR="007A3F48" w:rsidRPr="00210967">
        <w:rPr>
          <w:rFonts w:ascii="Arial" w:hAnsi="Arial" w:cs="Arial"/>
          <w:color w:val="000000" w:themeColor="text1"/>
          <w:spacing w:val="9"/>
          <w:sz w:val="24"/>
          <w:szCs w:val="24"/>
        </w:rPr>
        <w:t>articipants read aloud the fictional scenario</w:t>
      </w:r>
      <w:r w:rsidR="00E46339" w:rsidRPr="00210967">
        <w:rPr>
          <w:rFonts w:ascii="Arial" w:hAnsi="Arial" w:cs="Arial"/>
          <w:color w:val="000000" w:themeColor="text1"/>
          <w:spacing w:val="9"/>
          <w:sz w:val="24"/>
          <w:szCs w:val="24"/>
        </w:rPr>
        <w:t>.</w:t>
      </w:r>
      <w:r w:rsidR="007A3F48" w:rsidRPr="00210967">
        <w:rPr>
          <w:rFonts w:ascii="Arial" w:hAnsi="Arial" w:cs="Arial"/>
          <w:color w:val="000000" w:themeColor="text1"/>
          <w:spacing w:val="9"/>
          <w:sz w:val="24"/>
          <w:szCs w:val="24"/>
        </w:rPr>
        <w:t xml:space="preserve"> One student reads the first three paragraphs.  Another student reads the last four paragraphs.</w:t>
      </w:r>
    </w:p>
    <w:p w:rsidR="00BA324B" w:rsidRPr="00210967" w:rsidRDefault="00BA324B" w:rsidP="00BA324B">
      <w:pPr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b/>
          <w:color w:val="000000" w:themeColor="text1"/>
          <w:spacing w:val="9"/>
          <w:sz w:val="24"/>
          <w:szCs w:val="24"/>
        </w:rPr>
      </w:pPr>
    </w:p>
    <w:p w:rsidR="00BA324B" w:rsidRPr="00210967" w:rsidRDefault="00BA324B" w:rsidP="00BA324B">
      <w:pPr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b/>
          <w:color w:val="000000" w:themeColor="text1"/>
          <w:spacing w:val="9"/>
          <w:sz w:val="24"/>
          <w:szCs w:val="24"/>
        </w:rPr>
      </w:pPr>
      <w:r w:rsidRPr="00210967">
        <w:rPr>
          <w:rFonts w:ascii="Arial" w:hAnsi="Arial" w:cs="Arial"/>
          <w:b/>
          <w:color w:val="000000" w:themeColor="text1"/>
          <w:spacing w:val="9"/>
          <w:sz w:val="24"/>
          <w:szCs w:val="24"/>
        </w:rPr>
        <w:t xml:space="preserve">Part II Activity:  Factors </w:t>
      </w:r>
      <w:r w:rsidR="00510A6F" w:rsidRPr="00210967">
        <w:rPr>
          <w:rFonts w:ascii="Arial" w:hAnsi="Arial" w:cs="Arial"/>
          <w:b/>
          <w:color w:val="000000" w:themeColor="text1"/>
          <w:spacing w:val="9"/>
          <w:sz w:val="24"/>
          <w:szCs w:val="24"/>
        </w:rPr>
        <w:t xml:space="preserve">Considered </w:t>
      </w:r>
      <w:r w:rsidR="00C703B6" w:rsidRPr="00210967">
        <w:rPr>
          <w:rFonts w:ascii="Arial" w:hAnsi="Arial" w:cs="Arial"/>
          <w:b/>
          <w:color w:val="000000" w:themeColor="text1"/>
          <w:spacing w:val="9"/>
          <w:sz w:val="24"/>
          <w:szCs w:val="24"/>
        </w:rPr>
        <w:t>in</w:t>
      </w:r>
      <w:r w:rsidRPr="00210967">
        <w:rPr>
          <w:rFonts w:ascii="Arial" w:hAnsi="Arial" w:cs="Arial"/>
          <w:b/>
          <w:color w:val="000000" w:themeColor="text1"/>
          <w:spacing w:val="9"/>
          <w:sz w:val="24"/>
          <w:szCs w:val="24"/>
        </w:rPr>
        <w:t xml:space="preserve"> Establishing Police Custody</w:t>
      </w:r>
    </w:p>
    <w:p w:rsidR="00BA324B" w:rsidRPr="00210967" w:rsidRDefault="00BA324B" w:rsidP="00BA324B">
      <w:pPr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i/>
          <w:color w:val="000000" w:themeColor="text1"/>
          <w:spacing w:val="9"/>
          <w:sz w:val="24"/>
          <w:szCs w:val="24"/>
        </w:rPr>
      </w:pPr>
      <w:r w:rsidRPr="00210967">
        <w:rPr>
          <w:rFonts w:ascii="Arial" w:hAnsi="Arial" w:cs="Arial"/>
          <w:i/>
          <w:color w:val="000000" w:themeColor="text1"/>
          <w:spacing w:val="9"/>
          <w:sz w:val="24"/>
          <w:szCs w:val="24"/>
        </w:rPr>
        <w:t>(</w:t>
      </w:r>
      <w:r w:rsidR="00E46339" w:rsidRPr="00210967">
        <w:rPr>
          <w:rFonts w:ascii="Arial" w:hAnsi="Arial" w:cs="Arial"/>
          <w:i/>
          <w:color w:val="000000" w:themeColor="text1"/>
          <w:spacing w:val="9"/>
          <w:sz w:val="24"/>
          <w:szCs w:val="24"/>
        </w:rPr>
        <w:t>35</w:t>
      </w:r>
      <w:r w:rsidRPr="00210967">
        <w:rPr>
          <w:rFonts w:ascii="Arial" w:hAnsi="Arial" w:cs="Arial"/>
          <w:i/>
          <w:color w:val="000000" w:themeColor="text1"/>
          <w:spacing w:val="9"/>
          <w:sz w:val="24"/>
          <w:szCs w:val="24"/>
        </w:rPr>
        <w:t xml:space="preserve"> minutes in a classroom or 90 minutes in a courtroom)</w:t>
      </w:r>
    </w:p>
    <w:p w:rsidR="00BA324B" w:rsidRPr="00210967" w:rsidRDefault="00BA324B" w:rsidP="00BA324B">
      <w:pPr>
        <w:tabs>
          <w:tab w:val="left" w:pos="450"/>
        </w:tabs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i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b/>
          <w:color w:val="000000" w:themeColor="text1"/>
          <w:sz w:val="24"/>
          <w:szCs w:val="24"/>
        </w:rPr>
        <w:t xml:space="preserve">Small Groups Identify Factors  </w:t>
      </w:r>
    </w:p>
    <w:p w:rsidR="00BA324B" w:rsidRPr="00210967" w:rsidRDefault="00BA324B" w:rsidP="00BA324B">
      <w:pPr>
        <w:tabs>
          <w:tab w:val="left" w:pos="450"/>
        </w:tabs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color w:val="000000" w:themeColor="text1"/>
          <w:sz w:val="24"/>
          <w:szCs w:val="24"/>
        </w:rPr>
        <w:t xml:space="preserve">Participants form </w:t>
      </w:r>
      <w:r w:rsidR="00BD3D90" w:rsidRPr="00210967">
        <w:rPr>
          <w:rFonts w:ascii="Arial" w:hAnsi="Arial" w:cs="Arial"/>
          <w:color w:val="000000" w:themeColor="text1"/>
          <w:sz w:val="24"/>
          <w:szCs w:val="24"/>
        </w:rPr>
        <w:t xml:space="preserve">five </w:t>
      </w:r>
      <w:r w:rsidRPr="00210967">
        <w:rPr>
          <w:rFonts w:ascii="Arial" w:hAnsi="Arial" w:cs="Arial"/>
          <w:color w:val="000000" w:themeColor="text1"/>
          <w:sz w:val="24"/>
          <w:szCs w:val="24"/>
        </w:rPr>
        <w:t xml:space="preserve">small groups. </w:t>
      </w:r>
    </w:p>
    <w:p w:rsidR="00C703B6" w:rsidRPr="00210967" w:rsidRDefault="00BD3D90" w:rsidP="00BA324B">
      <w:pPr>
        <w:pStyle w:val="ListParagraph"/>
        <w:numPr>
          <w:ilvl w:val="0"/>
          <w:numId w:val="2"/>
        </w:numPr>
        <w:tabs>
          <w:tab w:val="left" w:pos="450"/>
          <w:tab w:val="left" w:pos="630"/>
        </w:tabs>
        <w:kinsoku w:val="0"/>
        <w:overflowPunct w:val="0"/>
        <w:autoSpaceDE w:val="0"/>
        <w:autoSpaceDN w:val="0"/>
        <w:adjustRightInd w:val="0"/>
        <w:spacing w:before="59" w:after="0"/>
        <w:ind w:left="900" w:right="300"/>
        <w:rPr>
          <w:rFonts w:ascii="Arial" w:hAnsi="Arial" w:cs="Arial"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color w:val="000000" w:themeColor="text1"/>
          <w:sz w:val="24"/>
          <w:szCs w:val="24"/>
        </w:rPr>
        <w:t xml:space="preserve">Someone in each group volunteers to take notes and be the spokesperson who will report the small group’s findings to the large group. </w:t>
      </w:r>
    </w:p>
    <w:p w:rsidR="00BA324B" w:rsidRPr="00210967" w:rsidRDefault="00BA324B" w:rsidP="00BA324B">
      <w:pPr>
        <w:pStyle w:val="ListParagraph"/>
        <w:numPr>
          <w:ilvl w:val="0"/>
          <w:numId w:val="2"/>
        </w:numPr>
        <w:tabs>
          <w:tab w:val="left" w:pos="450"/>
          <w:tab w:val="left" w:pos="630"/>
        </w:tabs>
        <w:kinsoku w:val="0"/>
        <w:overflowPunct w:val="0"/>
        <w:autoSpaceDE w:val="0"/>
        <w:autoSpaceDN w:val="0"/>
        <w:adjustRightInd w:val="0"/>
        <w:spacing w:before="59" w:after="0"/>
        <w:ind w:left="900" w:right="300"/>
        <w:rPr>
          <w:rFonts w:ascii="Arial" w:hAnsi="Arial" w:cs="Arial"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color w:val="000000" w:themeColor="text1"/>
          <w:sz w:val="24"/>
          <w:szCs w:val="24"/>
        </w:rPr>
        <w:t xml:space="preserve">Each group is assigned a </w:t>
      </w:r>
      <w:r w:rsidR="00BD3D90" w:rsidRPr="00210967">
        <w:rPr>
          <w:rFonts w:ascii="Arial" w:hAnsi="Arial" w:cs="Arial"/>
          <w:color w:val="000000" w:themeColor="text1"/>
          <w:sz w:val="24"/>
          <w:szCs w:val="24"/>
        </w:rPr>
        <w:t>factor that courts take into consideration to determine if someone is in police custody:  1) Language Used to Summon the Individual; 2) Confrontation with Evidence of Guilt; 3) Physical Surroundings/Location; 4) Duration of Time; 5) Degree of Pressure Applied – Physical or Otherwise.</w:t>
      </w:r>
      <w:r w:rsidRPr="00210967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BD3D90" w:rsidRPr="00210967" w:rsidRDefault="00BA324B" w:rsidP="00BA324B">
      <w:pPr>
        <w:pStyle w:val="ListParagraph"/>
        <w:numPr>
          <w:ilvl w:val="0"/>
          <w:numId w:val="2"/>
        </w:numPr>
        <w:tabs>
          <w:tab w:val="left" w:pos="450"/>
        </w:tabs>
        <w:kinsoku w:val="0"/>
        <w:overflowPunct w:val="0"/>
        <w:autoSpaceDE w:val="0"/>
        <w:autoSpaceDN w:val="0"/>
        <w:adjustRightInd w:val="0"/>
        <w:spacing w:before="59" w:after="0"/>
        <w:ind w:left="900" w:right="300"/>
        <w:rPr>
          <w:rFonts w:ascii="Arial" w:hAnsi="Arial" w:cs="Arial"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color w:val="000000" w:themeColor="text1"/>
          <w:sz w:val="24"/>
          <w:szCs w:val="24"/>
        </w:rPr>
        <w:t>Within each small group, members take turns reading the paragraphs in th</w:t>
      </w:r>
      <w:r w:rsidR="00BD3D90" w:rsidRPr="00210967">
        <w:rPr>
          <w:rFonts w:ascii="Arial" w:hAnsi="Arial" w:cs="Arial"/>
          <w:color w:val="000000" w:themeColor="text1"/>
          <w:sz w:val="24"/>
          <w:szCs w:val="24"/>
        </w:rPr>
        <w:t>e fictional scenario.</w:t>
      </w:r>
      <w:r w:rsidRPr="00210967">
        <w:rPr>
          <w:rFonts w:ascii="Arial" w:hAnsi="Arial" w:cs="Arial"/>
          <w:color w:val="000000" w:themeColor="text1"/>
          <w:sz w:val="24"/>
          <w:szCs w:val="24"/>
        </w:rPr>
        <w:t xml:space="preserve"> As they go through the reading, they underline and discuss information that might constitute</w:t>
      </w:r>
      <w:r w:rsidR="00BD3D90" w:rsidRPr="00210967">
        <w:rPr>
          <w:rFonts w:ascii="Arial" w:hAnsi="Arial" w:cs="Arial"/>
          <w:color w:val="000000" w:themeColor="text1"/>
          <w:sz w:val="24"/>
          <w:szCs w:val="24"/>
        </w:rPr>
        <w:t xml:space="preserve"> the factor they are assigned to find.</w:t>
      </w:r>
    </w:p>
    <w:p w:rsidR="00BA324B" w:rsidRPr="00210967" w:rsidRDefault="00BA324B" w:rsidP="00BD3D90">
      <w:pPr>
        <w:tabs>
          <w:tab w:val="left" w:pos="450"/>
        </w:tabs>
        <w:kinsoku w:val="0"/>
        <w:overflowPunct w:val="0"/>
        <w:autoSpaceDE w:val="0"/>
        <w:autoSpaceDN w:val="0"/>
        <w:adjustRightInd w:val="0"/>
        <w:spacing w:before="59" w:after="0"/>
        <w:ind w:left="540" w:right="300"/>
        <w:rPr>
          <w:rFonts w:ascii="Arial" w:hAnsi="Arial" w:cs="Arial"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A324B" w:rsidRPr="00210967" w:rsidRDefault="00BA324B" w:rsidP="00BA324B">
      <w:pPr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A324B" w:rsidRPr="00210967" w:rsidRDefault="00BA324B" w:rsidP="00BA324B">
      <w:pPr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b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Spokespersons Report Out to the Large Group</w:t>
      </w:r>
    </w:p>
    <w:p w:rsidR="00C703B6" w:rsidRPr="00210967" w:rsidRDefault="00BA324B" w:rsidP="00BA324B">
      <w:pPr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color w:val="000000" w:themeColor="text1"/>
          <w:sz w:val="24"/>
          <w:szCs w:val="24"/>
        </w:rPr>
        <w:t>When the s</w:t>
      </w:r>
      <w:r w:rsidR="00C703B6" w:rsidRPr="00210967">
        <w:rPr>
          <w:rFonts w:ascii="Arial" w:hAnsi="Arial" w:cs="Arial"/>
          <w:color w:val="000000" w:themeColor="text1"/>
          <w:sz w:val="24"/>
          <w:szCs w:val="24"/>
        </w:rPr>
        <w:t xml:space="preserve">mall groups come back together, each </w:t>
      </w:r>
      <w:r w:rsidRPr="00210967">
        <w:rPr>
          <w:rFonts w:ascii="Arial" w:hAnsi="Arial" w:cs="Arial"/>
          <w:color w:val="000000" w:themeColor="text1"/>
          <w:sz w:val="24"/>
          <w:szCs w:val="24"/>
        </w:rPr>
        <w:t>group spokesperson</w:t>
      </w:r>
      <w:r w:rsidR="00C703B6" w:rsidRPr="002109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0967">
        <w:rPr>
          <w:rFonts w:ascii="Arial" w:hAnsi="Arial" w:cs="Arial"/>
          <w:color w:val="000000" w:themeColor="text1"/>
          <w:sz w:val="24"/>
          <w:szCs w:val="24"/>
        </w:rPr>
        <w:t>reports</w:t>
      </w:r>
      <w:r w:rsidR="00C703B6" w:rsidRPr="00210967">
        <w:rPr>
          <w:rFonts w:ascii="Arial" w:hAnsi="Arial" w:cs="Arial"/>
          <w:color w:val="000000" w:themeColor="text1"/>
          <w:sz w:val="24"/>
          <w:szCs w:val="24"/>
        </w:rPr>
        <w:t xml:space="preserve"> on the group’s findings.</w:t>
      </w:r>
    </w:p>
    <w:p w:rsidR="00C703B6" w:rsidRPr="00210967" w:rsidRDefault="00C703B6" w:rsidP="00BA324B">
      <w:pPr>
        <w:tabs>
          <w:tab w:val="left" w:pos="450"/>
        </w:tabs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A324B" w:rsidRPr="00210967" w:rsidRDefault="00BA324B" w:rsidP="00BA324B">
      <w:pPr>
        <w:tabs>
          <w:tab w:val="left" w:pos="450"/>
        </w:tabs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b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b/>
          <w:color w:val="000000" w:themeColor="text1"/>
          <w:sz w:val="24"/>
          <w:szCs w:val="24"/>
        </w:rPr>
        <w:t>Attorneys Use the Worksheet to Summarize</w:t>
      </w:r>
      <w:r w:rsidR="00C703B6" w:rsidRPr="00210967">
        <w:rPr>
          <w:rFonts w:ascii="Arial" w:hAnsi="Arial" w:cs="Arial"/>
          <w:b/>
          <w:color w:val="000000" w:themeColor="text1"/>
          <w:sz w:val="24"/>
          <w:szCs w:val="24"/>
        </w:rPr>
        <w:t xml:space="preserve"> Key Points</w:t>
      </w:r>
    </w:p>
    <w:p w:rsidR="00BA324B" w:rsidRPr="00210967" w:rsidRDefault="00BA324B" w:rsidP="00BA324B">
      <w:pPr>
        <w:tabs>
          <w:tab w:val="left" w:pos="450"/>
        </w:tabs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C703B6" w:rsidRPr="00210967">
        <w:rPr>
          <w:rFonts w:ascii="Arial" w:hAnsi="Arial" w:cs="Arial"/>
          <w:color w:val="000000" w:themeColor="text1"/>
          <w:sz w:val="24"/>
          <w:szCs w:val="24"/>
        </w:rPr>
        <w:t xml:space="preserve">clarify the </w:t>
      </w:r>
      <w:r w:rsidRPr="00210967">
        <w:rPr>
          <w:rFonts w:ascii="Arial" w:hAnsi="Arial" w:cs="Arial"/>
          <w:color w:val="000000" w:themeColor="text1"/>
          <w:sz w:val="24"/>
          <w:szCs w:val="24"/>
        </w:rPr>
        <w:t>factors</w:t>
      </w:r>
      <w:r w:rsidR="00C703B6" w:rsidRPr="00210967">
        <w:rPr>
          <w:rFonts w:ascii="Arial" w:hAnsi="Arial" w:cs="Arial"/>
          <w:color w:val="000000" w:themeColor="text1"/>
          <w:sz w:val="24"/>
          <w:szCs w:val="24"/>
        </w:rPr>
        <w:t xml:space="preserve"> and the key points to take away from the activity</w:t>
      </w:r>
      <w:r w:rsidRPr="0021096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703B6" w:rsidRPr="00210967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210967">
        <w:rPr>
          <w:rFonts w:ascii="Arial" w:hAnsi="Arial" w:cs="Arial"/>
          <w:color w:val="000000" w:themeColor="text1"/>
          <w:sz w:val="24"/>
          <w:szCs w:val="24"/>
        </w:rPr>
        <w:t xml:space="preserve">volunteer attorneys </w:t>
      </w:r>
      <w:r w:rsidR="00C703B6" w:rsidRPr="00210967">
        <w:rPr>
          <w:rFonts w:ascii="Arial" w:hAnsi="Arial" w:cs="Arial"/>
          <w:color w:val="000000" w:themeColor="text1"/>
          <w:sz w:val="24"/>
          <w:szCs w:val="24"/>
        </w:rPr>
        <w:t xml:space="preserve">go </w:t>
      </w:r>
      <w:r w:rsidRPr="00210967">
        <w:rPr>
          <w:rFonts w:ascii="Arial" w:hAnsi="Arial" w:cs="Arial"/>
          <w:color w:val="000000" w:themeColor="text1"/>
          <w:sz w:val="24"/>
          <w:szCs w:val="24"/>
        </w:rPr>
        <w:t xml:space="preserve">through the </w:t>
      </w:r>
      <w:proofErr w:type="gramStart"/>
      <w:r w:rsidRPr="0021096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worksheet </w:t>
      </w:r>
      <w:r w:rsidR="00E46339" w:rsidRPr="00210967">
        <w:rPr>
          <w:rFonts w:ascii="Arial" w:hAnsi="Arial" w:cs="Arial"/>
          <w:color w:val="000000" w:themeColor="text1"/>
          <w:sz w:val="24"/>
          <w:szCs w:val="24"/>
        </w:rPr>
        <w:t xml:space="preserve"> with</w:t>
      </w:r>
      <w:proofErr w:type="gramEnd"/>
      <w:r w:rsidR="00E46339" w:rsidRPr="00210967">
        <w:rPr>
          <w:rFonts w:ascii="Arial" w:hAnsi="Arial" w:cs="Arial"/>
          <w:color w:val="000000" w:themeColor="text1"/>
          <w:sz w:val="24"/>
          <w:szCs w:val="24"/>
        </w:rPr>
        <w:t xml:space="preserve"> the large group </w:t>
      </w:r>
      <w:r w:rsidRPr="00210967">
        <w:rPr>
          <w:rFonts w:ascii="Arial" w:hAnsi="Arial" w:cs="Arial"/>
          <w:color w:val="000000" w:themeColor="text1"/>
          <w:sz w:val="24"/>
          <w:szCs w:val="24"/>
        </w:rPr>
        <w:t>and summarize the factors that courts considered when determining if someone is in police custody in each case.</w:t>
      </w:r>
    </w:p>
    <w:p w:rsidR="00375FD3" w:rsidRPr="00210967" w:rsidRDefault="00375FD3" w:rsidP="00BA324B">
      <w:pPr>
        <w:tabs>
          <w:tab w:val="left" w:pos="450"/>
        </w:tabs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color w:val="000000" w:themeColor="text1"/>
          <w:sz w:val="24"/>
          <w:szCs w:val="24"/>
        </w:rPr>
      </w:pPr>
    </w:p>
    <w:p w:rsidR="00375FD3" w:rsidRPr="00210967" w:rsidRDefault="00375FD3" w:rsidP="00BA324B">
      <w:pPr>
        <w:tabs>
          <w:tab w:val="left" w:pos="450"/>
        </w:tabs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b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b/>
          <w:color w:val="000000" w:themeColor="text1"/>
          <w:sz w:val="24"/>
          <w:szCs w:val="24"/>
        </w:rPr>
        <w:t>Option:  Discussion Questions</w:t>
      </w:r>
    </w:p>
    <w:p w:rsidR="00375FD3" w:rsidRPr="00210967" w:rsidRDefault="00375FD3" w:rsidP="00BA324B">
      <w:pPr>
        <w:tabs>
          <w:tab w:val="left" w:pos="450"/>
        </w:tabs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color w:val="000000" w:themeColor="text1"/>
          <w:sz w:val="24"/>
          <w:szCs w:val="24"/>
        </w:rPr>
        <w:t xml:space="preserve">Attorneys lead the students in a wrap-up exercise with the </w:t>
      </w:r>
      <w:r w:rsidRPr="00210967">
        <w:rPr>
          <w:rFonts w:ascii="Arial" w:hAnsi="Arial" w:cs="Arial"/>
          <w:color w:val="000000" w:themeColor="text1"/>
          <w:sz w:val="24"/>
          <w:szCs w:val="24"/>
          <w:u w:val="single"/>
        </w:rPr>
        <w:t>discussion questions</w:t>
      </w:r>
      <w:r w:rsidRPr="0021096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A324B" w:rsidRPr="00210967" w:rsidRDefault="00BA324B" w:rsidP="00BA324B">
      <w:pPr>
        <w:tabs>
          <w:tab w:val="left" w:pos="450"/>
        </w:tabs>
        <w:kinsoku w:val="0"/>
        <w:overflowPunct w:val="0"/>
        <w:autoSpaceDE w:val="0"/>
        <w:autoSpaceDN w:val="0"/>
        <w:adjustRightInd w:val="0"/>
        <w:spacing w:before="59" w:after="0"/>
        <w:ind w:right="300"/>
        <w:rPr>
          <w:rFonts w:ascii="Arial" w:hAnsi="Arial" w:cs="Arial"/>
          <w:color w:val="000000" w:themeColor="text1"/>
          <w:sz w:val="24"/>
          <w:szCs w:val="24"/>
        </w:rPr>
      </w:pPr>
    </w:p>
    <w:p w:rsidR="00BA324B" w:rsidRPr="00210967" w:rsidRDefault="00BA324B" w:rsidP="00BA324B">
      <w:pPr>
        <w:shd w:val="clear" w:color="auto" w:fill="FFFFFF" w:themeFill="background1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b/>
          <w:color w:val="000000" w:themeColor="text1"/>
          <w:sz w:val="24"/>
          <w:szCs w:val="24"/>
        </w:rPr>
        <w:t>If the Program is in a Courtroom</w:t>
      </w:r>
    </w:p>
    <w:p w:rsidR="00BA324B" w:rsidRPr="00210967" w:rsidRDefault="00BA324B" w:rsidP="00BA324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color w:val="000000" w:themeColor="text1"/>
          <w:sz w:val="24"/>
          <w:szCs w:val="24"/>
        </w:rPr>
        <w:t>A Judge enters and conducts a Q/A session and discussion with the participants.</w:t>
      </w:r>
    </w:p>
    <w:p w:rsidR="00BA324B" w:rsidRPr="00210967" w:rsidRDefault="00BA324B" w:rsidP="00BA324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color w:val="000000" w:themeColor="text1"/>
          <w:sz w:val="24"/>
          <w:szCs w:val="24"/>
        </w:rPr>
        <w:t xml:space="preserve">If there is time, the </w:t>
      </w:r>
      <w:r w:rsidR="00C703B6" w:rsidRPr="00210967">
        <w:rPr>
          <w:rFonts w:ascii="Arial" w:hAnsi="Arial" w:cs="Arial"/>
          <w:color w:val="000000" w:themeColor="text1"/>
          <w:sz w:val="24"/>
          <w:szCs w:val="24"/>
        </w:rPr>
        <w:t xml:space="preserve">participants socialize in the well with the </w:t>
      </w:r>
      <w:r w:rsidRPr="00210967">
        <w:rPr>
          <w:rFonts w:ascii="Arial" w:hAnsi="Arial" w:cs="Arial"/>
          <w:color w:val="000000" w:themeColor="text1"/>
          <w:sz w:val="24"/>
          <w:szCs w:val="24"/>
        </w:rPr>
        <w:t>Judge and the attorneys</w:t>
      </w:r>
      <w:r w:rsidR="00C703B6" w:rsidRPr="0021096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703B6" w:rsidRPr="00210967" w:rsidRDefault="00C703B6" w:rsidP="00BA324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color w:val="000000" w:themeColor="text1"/>
          <w:sz w:val="24"/>
          <w:szCs w:val="24"/>
        </w:rPr>
        <w:t>A group photo is taken.</w:t>
      </w:r>
    </w:p>
    <w:p w:rsidR="00C703B6" w:rsidRPr="00210967" w:rsidRDefault="00C703B6" w:rsidP="00BA324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10967">
        <w:rPr>
          <w:rFonts w:ascii="Arial" w:hAnsi="Arial" w:cs="Arial"/>
          <w:color w:val="000000" w:themeColor="text1"/>
          <w:sz w:val="24"/>
          <w:szCs w:val="24"/>
        </w:rPr>
        <w:t>The program is adjourned.</w:t>
      </w:r>
    </w:p>
    <w:p w:rsidR="00BA324B" w:rsidRPr="00210967" w:rsidRDefault="00BA324B" w:rsidP="00BA324B">
      <w:p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39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End w:id="0"/>
    <w:p w:rsidR="00A13B6F" w:rsidRPr="00210967" w:rsidRDefault="00A13B6F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A13B6F" w:rsidRPr="0021096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DB7" w:rsidRDefault="00D70DB7" w:rsidP="00D70DB7">
      <w:pPr>
        <w:spacing w:after="0" w:line="240" w:lineRule="auto"/>
      </w:pPr>
      <w:r>
        <w:separator/>
      </w:r>
    </w:p>
  </w:endnote>
  <w:endnote w:type="continuationSeparator" w:id="0">
    <w:p w:rsidR="00D70DB7" w:rsidRDefault="00D70DB7" w:rsidP="00D7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730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0DB7" w:rsidRDefault="00D70D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9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0DB7" w:rsidRDefault="00D70D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DB7" w:rsidRDefault="00D70DB7" w:rsidP="00D70DB7">
      <w:pPr>
        <w:spacing w:after="0" w:line="240" w:lineRule="auto"/>
      </w:pPr>
      <w:r>
        <w:separator/>
      </w:r>
    </w:p>
  </w:footnote>
  <w:footnote w:type="continuationSeparator" w:id="0">
    <w:p w:rsidR="00D70DB7" w:rsidRDefault="00D70DB7" w:rsidP="00D70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83038"/>
    <w:multiLevelType w:val="hybridMultilevel"/>
    <w:tmpl w:val="0D18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31BDA"/>
    <w:multiLevelType w:val="hybridMultilevel"/>
    <w:tmpl w:val="48F40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1E06485"/>
    <w:multiLevelType w:val="hybridMultilevel"/>
    <w:tmpl w:val="5B8A47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4B"/>
    <w:rsid w:val="00210967"/>
    <w:rsid w:val="00375FD3"/>
    <w:rsid w:val="00444D5D"/>
    <w:rsid w:val="00510A6F"/>
    <w:rsid w:val="007A3F48"/>
    <w:rsid w:val="00A13B6F"/>
    <w:rsid w:val="00BA324B"/>
    <w:rsid w:val="00BD3D90"/>
    <w:rsid w:val="00C703B6"/>
    <w:rsid w:val="00D70DB7"/>
    <w:rsid w:val="00E4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32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2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B7"/>
  </w:style>
  <w:style w:type="paragraph" w:styleId="Footer">
    <w:name w:val="footer"/>
    <w:basedOn w:val="Normal"/>
    <w:link w:val="FooterChar"/>
    <w:uiPriority w:val="99"/>
    <w:unhideWhenUsed/>
    <w:rsid w:val="00D70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32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2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B7"/>
  </w:style>
  <w:style w:type="paragraph" w:styleId="Footer">
    <w:name w:val="footer"/>
    <w:basedOn w:val="Normal"/>
    <w:link w:val="FooterChar"/>
    <w:uiPriority w:val="99"/>
    <w:unhideWhenUsed/>
    <w:rsid w:val="00D70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AOUSC</cp:lastModifiedBy>
  <cp:revision>3</cp:revision>
  <dcterms:created xsi:type="dcterms:W3CDTF">2016-01-12T23:55:00Z</dcterms:created>
  <dcterms:modified xsi:type="dcterms:W3CDTF">2016-01-14T13:12:00Z</dcterms:modified>
</cp:coreProperties>
</file>