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06E" w:rsidRDefault="005D306E" w:rsidP="005D306E">
      <w:pPr>
        <w:suppressLineNumbers/>
        <w:autoSpaceDE w:val="0"/>
        <w:autoSpaceDN w:val="0"/>
        <w:adjustRightInd w:val="0"/>
        <w:jc w:val="center"/>
        <w:rPr>
          <w:b/>
          <w:lang w:val="en-CA"/>
        </w:rPr>
      </w:pPr>
    </w:p>
    <w:p w:rsidR="005D306E" w:rsidRDefault="005D306E" w:rsidP="005D306E">
      <w:pPr>
        <w:suppressLineNumbers/>
        <w:autoSpaceDE w:val="0"/>
        <w:autoSpaceDN w:val="0"/>
        <w:adjustRightInd w:val="0"/>
        <w:jc w:val="center"/>
        <w:rPr>
          <w:b/>
          <w:lang w:val="en-CA"/>
        </w:rPr>
      </w:pPr>
    </w:p>
    <w:p w:rsidR="005D306E" w:rsidRPr="00902796" w:rsidRDefault="005D306E" w:rsidP="005D306E">
      <w:pPr>
        <w:suppressLineNumbers/>
        <w:autoSpaceDE w:val="0"/>
        <w:autoSpaceDN w:val="0"/>
        <w:adjustRightInd w:val="0"/>
        <w:jc w:val="center"/>
        <w:rPr>
          <w:b/>
          <w:lang w:val="en-CA"/>
        </w:rPr>
      </w:pPr>
      <w:r w:rsidRPr="00902796">
        <w:rPr>
          <w:b/>
          <w:lang w:val="en-CA"/>
        </w:rPr>
        <w:t>PROPOSED AMENDMENTS TO THE</w:t>
      </w:r>
    </w:p>
    <w:p w:rsidR="005D306E" w:rsidRPr="00902796" w:rsidRDefault="005D306E" w:rsidP="005D306E">
      <w:pPr>
        <w:suppressLineNumbers/>
        <w:autoSpaceDE w:val="0"/>
        <w:autoSpaceDN w:val="0"/>
        <w:adjustRightInd w:val="0"/>
        <w:spacing w:after="480"/>
        <w:jc w:val="center"/>
      </w:pPr>
      <w:r w:rsidRPr="00902796">
        <w:rPr>
          <w:b/>
          <w:lang w:val="en-CA"/>
        </w:rPr>
        <w:fldChar w:fldCharType="begin"/>
      </w:r>
      <w:r w:rsidRPr="00902796">
        <w:rPr>
          <w:b/>
          <w:lang w:val="en-CA"/>
        </w:rPr>
        <w:instrText xml:space="preserve"> SEQ CHAPTER \h \r 1</w:instrText>
      </w:r>
      <w:r w:rsidRPr="00902796">
        <w:rPr>
          <w:b/>
          <w:lang w:val="en-CA"/>
        </w:rPr>
        <w:fldChar w:fldCharType="end"/>
      </w:r>
      <w:r w:rsidRPr="00902796">
        <w:rPr>
          <w:b/>
        </w:rPr>
        <w:t>FEDERAL RULES OF APPELLATE PROCEDUR</w:t>
      </w:r>
      <w:r w:rsidRPr="00C411CA">
        <w:rPr>
          <w:b/>
        </w:rPr>
        <w:t>E</w:t>
      </w:r>
    </w:p>
    <w:p w:rsidR="002E6E12" w:rsidRPr="00902796" w:rsidRDefault="002E6E12" w:rsidP="002E6E12">
      <w:pPr>
        <w:autoSpaceDE w:val="0"/>
        <w:autoSpaceDN w:val="0"/>
        <w:adjustRightInd w:val="0"/>
        <w:spacing w:line="480" w:lineRule="auto"/>
        <w:rPr>
          <w:b/>
          <w:bCs/>
        </w:rPr>
      </w:pPr>
      <w:r w:rsidRPr="00902796">
        <w:rPr>
          <w:b/>
          <w:bCs/>
        </w:rPr>
        <w:t>Rule 8.   Stay or Injunction Pending Appeal</w:t>
      </w:r>
    </w:p>
    <w:p w:rsidR="002E6E12" w:rsidRPr="00902796" w:rsidRDefault="002E6E12" w:rsidP="002E6E12">
      <w:pPr>
        <w:autoSpaceDE w:val="0"/>
        <w:autoSpaceDN w:val="0"/>
        <w:adjustRightInd w:val="0"/>
        <w:spacing w:line="480" w:lineRule="auto"/>
        <w:rPr>
          <w:b/>
          <w:bCs/>
        </w:rPr>
      </w:pPr>
      <w:r w:rsidRPr="00902796">
        <w:rPr>
          <w:b/>
          <w:bCs/>
        </w:rPr>
        <w:t>(a)</w:t>
      </w:r>
      <w:r w:rsidRPr="00902796">
        <w:rPr>
          <w:b/>
          <w:bCs/>
        </w:rPr>
        <w:tab/>
        <w:t>Motion for Stay.</w:t>
      </w:r>
    </w:p>
    <w:p w:rsidR="002E6E12" w:rsidRPr="00902796" w:rsidRDefault="002E6E12" w:rsidP="002E6E12">
      <w:pPr>
        <w:autoSpaceDE w:val="0"/>
        <w:autoSpaceDN w:val="0"/>
        <w:adjustRightInd w:val="0"/>
        <w:spacing w:line="480" w:lineRule="auto"/>
        <w:ind w:left="1008" w:hanging="504"/>
      </w:pPr>
      <w:r w:rsidRPr="00902796">
        <w:t>(1)</w:t>
      </w:r>
      <w:r w:rsidRPr="00902796">
        <w:tab/>
      </w:r>
      <w:r w:rsidRPr="00902796">
        <w:rPr>
          <w:b/>
          <w:bCs/>
        </w:rPr>
        <w:t xml:space="preserve">Initial Motion in the District Court.  </w:t>
      </w:r>
      <w:r w:rsidRPr="00902796">
        <w:t>A party must ordinarily move first in the district court for the following relief:</w:t>
      </w:r>
    </w:p>
    <w:p w:rsidR="002E6E12" w:rsidRPr="00902796" w:rsidRDefault="002E6E12" w:rsidP="002E6E12">
      <w:pPr>
        <w:autoSpaceDE w:val="0"/>
        <w:autoSpaceDN w:val="0"/>
        <w:adjustRightInd w:val="0"/>
        <w:spacing w:line="480" w:lineRule="auto"/>
        <w:jc w:val="center"/>
      </w:pPr>
      <w:r w:rsidRPr="00902796">
        <w:t>* * * * *</w:t>
      </w:r>
    </w:p>
    <w:p w:rsidR="002E6E12" w:rsidRPr="00902796" w:rsidRDefault="002E6E12" w:rsidP="002E6E12">
      <w:pPr>
        <w:autoSpaceDE w:val="0"/>
        <w:autoSpaceDN w:val="0"/>
        <w:adjustRightInd w:val="0"/>
        <w:spacing w:line="480" w:lineRule="auto"/>
        <w:ind w:left="1512" w:hanging="504"/>
      </w:pPr>
      <w:r w:rsidRPr="00902796">
        <w:t>(B)</w:t>
      </w:r>
      <w:r w:rsidRPr="00902796">
        <w:tab/>
        <w:t xml:space="preserve">approval of a </w:t>
      </w:r>
      <w:r w:rsidRPr="00597CD0">
        <w:t>bond or other security provided to obtain a stay of judgment</w:t>
      </w:r>
      <w:r w:rsidRPr="00902796">
        <w:t xml:space="preserve">; or </w:t>
      </w:r>
    </w:p>
    <w:p w:rsidR="002E6E12" w:rsidRPr="00902796" w:rsidRDefault="002E6E12" w:rsidP="002E6E12">
      <w:pPr>
        <w:autoSpaceDE w:val="0"/>
        <w:autoSpaceDN w:val="0"/>
        <w:adjustRightInd w:val="0"/>
        <w:spacing w:line="480" w:lineRule="auto"/>
        <w:jc w:val="center"/>
      </w:pPr>
      <w:r w:rsidRPr="00902796">
        <w:t>* * * * *</w:t>
      </w:r>
    </w:p>
    <w:p w:rsidR="002E6E12" w:rsidRPr="00902796" w:rsidRDefault="002E6E12" w:rsidP="002E6E12">
      <w:pPr>
        <w:autoSpaceDE w:val="0"/>
        <w:autoSpaceDN w:val="0"/>
        <w:adjustRightInd w:val="0"/>
        <w:spacing w:line="480" w:lineRule="auto"/>
        <w:ind w:left="1008" w:hanging="504"/>
      </w:pPr>
      <w:r w:rsidRPr="00902796">
        <w:t>(2)</w:t>
      </w:r>
      <w:r w:rsidRPr="00902796">
        <w:tab/>
      </w:r>
      <w:r w:rsidRPr="00902796">
        <w:rPr>
          <w:b/>
          <w:bCs/>
        </w:rPr>
        <w:t xml:space="preserve">Motion in the Court of Appeals; Conditions on Relief.  </w:t>
      </w:r>
      <w:r w:rsidRPr="00902796">
        <w:t>A motion for the relief mentioned in Rule 8(a)(1) may be made to the court of appeals or to one of its judges.</w:t>
      </w:r>
    </w:p>
    <w:p w:rsidR="002E6E12" w:rsidRPr="00902796" w:rsidRDefault="002E6E12" w:rsidP="002E6E12">
      <w:pPr>
        <w:autoSpaceDE w:val="0"/>
        <w:autoSpaceDN w:val="0"/>
        <w:adjustRightInd w:val="0"/>
        <w:spacing w:line="480" w:lineRule="auto"/>
        <w:jc w:val="center"/>
      </w:pPr>
      <w:r w:rsidRPr="00902796">
        <w:t>* * * * *</w:t>
      </w:r>
    </w:p>
    <w:p w:rsidR="002E6E12" w:rsidRPr="00902796" w:rsidRDefault="002E6E12" w:rsidP="002E6E12">
      <w:pPr>
        <w:autoSpaceDE w:val="0"/>
        <w:autoSpaceDN w:val="0"/>
        <w:adjustRightInd w:val="0"/>
        <w:spacing w:line="480" w:lineRule="auto"/>
        <w:ind w:left="1512" w:hanging="504"/>
      </w:pPr>
      <w:r w:rsidRPr="00902796">
        <w:lastRenderedPageBreak/>
        <w:t>(E)</w:t>
      </w:r>
      <w:r w:rsidRPr="00902796">
        <w:tab/>
        <w:t>The court may condition relief on a party’s filing a bond or other security in the district court.</w:t>
      </w:r>
    </w:p>
    <w:p w:rsidR="00EB7B77" w:rsidRDefault="002E6E12" w:rsidP="00EB7B77">
      <w:pPr>
        <w:autoSpaceDE w:val="0"/>
        <w:autoSpaceDN w:val="0"/>
        <w:adjustRightInd w:val="0"/>
        <w:spacing w:line="480" w:lineRule="auto"/>
        <w:ind w:left="504" w:hanging="504"/>
      </w:pPr>
      <w:r w:rsidRPr="00902796">
        <w:rPr>
          <w:b/>
          <w:bCs/>
        </w:rPr>
        <w:t>(b)</w:t>
      </w:r>
      <w:r w:rsidRPr="00902796">
        <w:rPr>
          <w:b/>
          <w:bCs/>
        </w:rPr>
        <w:tab/>
        <w:t xml:space="preserve">Proceeding Against a </w:t>
      </w:r>
      <w:r w:rsidRPr="00597CD0">
        <w:rPr>
          <w:b/>
          <w:bCs/>
        </w:rPr>
        <w:t>Security Provider</w:t>
      </w:r>
      <w:r w:rsidRPr="00902796">
        <w:rPr>
          <w:b/>
          <w:bCs/>
        </w:rPr>
        <w:t>.</w:t>
      </w:r>
      <w:r w:rsidRPr="00902796">
        <w:t xml:space="preserve"> </w:t>
      </w:r>
      <w:r>
        <w:t xml:space="preserve"> </w:t>
      </w:r>
      <w:r w:rsidRPr="00902796">
        <w:rPr>
          <w:bCs/>
          <w:lang w:val="en-CA"/>
        </w:rPr>
        <w:fldChar w:fldCharType="begin"/>
      </w:r>
      <w:r w:rsidRPr="00902796">
        <w:rPr>
          <w:bCs/>
          <w:lang w:val="en-CA"/>
        </w:rPr>
        <w:instrText xml:space="preserve"> SEQ CHAPTER \h \r 1</w:instrText>
      </w:r>
      <w:r w:rsidRPr="00902796">
        <w:rPr>
          <w:bCs/>
        </w:rPr>
        <w:fldChar w:fldCharType="end"/>
      </w:r>
      <w:r w:rsidRPr="00902796">
        <w:rPr>
          <w:bCs/>
        </w:rPr>
        <w:t xml:space="preserve">If a party gives security with one or more </w:t>
      </w:r>
      <w:r w:rsidRPr="00597CD0">
        <w:rPr>
          <w:bCs/>
        </w:rPr>
        <w:t>security providers</w:t>
      </w:r>
      <w:r w:rsidRPr="00902796">
        <w:rPr>
          <w:bCs/>
        </w:rPr>
        <w:t xml:space="preserve">, each </w:t>
      </w:r>
      <w:r w:rsidRPr="00597CD0">
        <w:rPr>
          <w:bCs/>
        </w:rPr>
        <w:t>provider</w:t>
      </w:r>
      <w:r w:rsidRPr="00902796">
        <w:rPr>
          <w:bCs/>
        </w:rPr>
        <w:t xml:space="preserve"> submits to the jurisdiction of the district court and irrevocably appoints the district clerk as </w:t>
      </w:r>
      <w:r w:rsidRPr="00597CD0">
        <w:rPr>
          <w:bCs/>
        </w:rPr>
        <w:t>its</w:t>
      </w:r>
      <w:r w:rsidRPr="00902796">
        <w:rPr>
          <w:bCs/>
        </w:rPr>
        <w:t xml:space="preserve"> agent on whom any papers affecting </w:t>
      </w:r>
      <w:r w:rsidRPr="00597CD0">
        <w:rPr>
          <w:bCs/>
        </w:rPr>
        <w:t>its</w:t>
      </w:r>
      <w:r w:rsidRPr="00902796">
        <w:rPr>
          <w:bCs/>
        </w:rPr>
        <w:t xml:space="preserve"> liability on the </w:t>
      </w:r>
      <w:r w:rsidRPr="00597CD0">
        <w:rPr>
          <w:bCs/>
        </w:rPr>
        <w:t>security</w:t>
      </w:r>
      <w:r w:rsidRPr="00902796">
        <w:rPr>
          <w:bCs/>
        </w:rPr>
        <w:t xml:space="preserve"> may be served</w:t>
      </w:r>
      <w:r w:rsidRPr="00902796">
        <w:t xml:space="preserve">.  On motion, a </w:t>
      </w:r>
      <w:r w:rsidRPr="00597CD0">
        <w:t>security provider’s</w:t>
      </w:r>
      <w:r w:rsidRPr="00902796">
        <w:t xml:space="preserve"> liability may be enforced in the district court without the necessity of an independent action.  The motion and any notice that the district court prescribes may be served on the district clerk, who must promptly </w:t>
      </w:r>
      <w:r w:rsidRPr="00597CD0">
        <w:t>send</w:t>
      </w:r>
      <w:r w:rsidRPr="00902796">
        <w:t xml:space="preserve"> a copy to each</w:t>
      </w:r>
      <w:r w:rsidRPr="00902796">
        <w:rPr>
          <w:lang w:val="en-CA"/>
        </w:rPr>
        <w:fldChar w:fldCharType="begin"/>
      </w:r>
      <w:r w:rsidRPr="00902796">
        <w:rPr>
          <w:lang w:val="en-CA"/>
        </w:rPr>
        <w:instrText xml:space="preserve"> SEQ CHAPTER \h \r 1</w:instrText>
      </w:r>
      <w:r w:rsidRPr="00902796">
        <w:fldChar w:fldCharType="end"/>
      </w:r>
      <w:r w:rsidRPr="00902796">
        <w:t xml:space="preserve"> </w:t>
      </w:r>
      <w:r w:rsidRPr="00597CD0">
        <w:t>security provider</w:t>
      </w:r>
      <w:r w:rsidRPr="00902796">
        <w:t> whose address is known.</w:t>
      </w:r>
    </w:p>
    <w:p w:rsidR="00EB7B77" w:rsidRDefault="002E6E12" w:rsidP="003062DE">
      <w:pPr>
        <w:autoSpaceDE w:val="0"/>
        <w:autoSpaceDN w:val="0"/>
        <w:adjustRightInd w:val="0"/>
        <w:spacing w:line="480" w:lineRule="auto"/>
        <w:jc w:val="center"/>
        <w:rPr>
          <w:smallCaps/>
        </w:rPr>
        <w:sectPr w:rsidR="00EB7B77" w:rsidSect="003062DE">
          <w:headerReference w:type="even" r:id="rId7"/>
          <w:headerReference w:type="default" r:id="rId8"/>
          <w:type w:val="continuous"/>
          <w:pgSz w:w="12240" w:h="15840"/>
          <w:pgMar w:top="2880" w:right="2880" w:bottom="2880" w:left="3600" w:header="2880" w:footer="1440" w:gutter="0"/>
          <w:cols w:space="720"/>
          <w:titlePg/>
          <w:docGrid w:linePitch="326"/>
        </w:sectPr>
      </w:pPr>
      <w:r w:rsidRPr="00902796">
        <w:rPr>
          <w:smallCaps/>
        </w:rPr>
        <w:t>* * * * *</w:t>
      </w:r>
    </w:p>
    <w:p w:rsidR="002E6E12" w:rsidRPr="00902796" w:rsidRDefault="002E6E12" w:rsidP="002E6E12">
      <w:pPr>
        <w:rPr>
          <w:b/>
          <w:bCs/>
        </w:rPr>
      </w:pPr>
      <w:r w:rsidRPr="00902796">
        <w:br w:type="page"/>
      </w:r>
    </w:p>
    <w:p w:rsidR="002E6E12" w:rsidRPr="00902796" w:rsidRDefault="002E6E12" w:rsidP="002E6E12">
      <w:pPr>
        <w:autoSpaceDE w:val="0"/>
        <w:autoSpaceDN w:val="0"/>
        <w:adjustRightInd w:val="0"/>
        <w:spacing w:line="480" w:lineRule="auto"/>
        <w:rPr>
          <w:b/>
          <w:bCs/>
        </w:rPr>
        <w:sectPr w:rsidR="002E6E12" w:rsidRPr="00902796" w:rsidSect="00A17082">
          <w:type w:val="continuous"/>
          <w:pgSz w:w="12240" w:h="15840"/>
          <w:pgMar w:top="2880" w:right="2880" w:bottom="2880" w:left="3600" w:header="2880" w:footer="1440" w:gutter="0"/>
          <w:cols w:space="720"/>
          <w:docGrid w:linePitch="326"/>
        </w:sectPr>
      </w:pPr>
    </w:p>
    <w:p w:rsidR="002E6E12" w:rsidRPr="00902796" w:rsidRDefault="002E6E12" w:rsidP="002E6E12">
      <w:pPr>
        <w:autoSpaceDE w:val="0"/>
        <w:autoSpaceDN w:val="0"/>
        <w:adjustRightInd w:val="0"/>
        <w:spacing w:line="480" w:lineRule="auto"/>
        <w:rPr>
          <w:b/>
          <w:bCs/>
        </w:rPr>
      </w:pPr>
      <w:r w:rsidRPr="00902796">
        <w:rPr>
          <w:b/>
          <w:bCs/>
        </w:rPr>
        <w:lastRenderedPageBreak/>
        <w:t>Rule 11.   Forwarding the Record</w:t>
      </w:r>
    </w:p>
    <w:p w:rsidR="002E6E12" w:rsidRPr="00902796" w:rsidRDefault="002E6E12" w:rsidP="002E6E12">
      <w:pPr>
        <w:autoSpaceDE w:val="0"/>
        <w:autoSpaceDN w:val="0"/>
        <w:adjustRightInd w:val="0"/>
        <w:spacing w:line="480" w:lineRule="auto"/>
        <w:jc w:val="center"/>
        <w:rPr>
          <w:bCs/>
        </w:rPr>
      </w:pPr>
      <w:r w:rsidRPr="00902796">
        <w:rPr>
          <w:bCs/>
        </w:rPr>
        <w:t>* * * * *</w:t>
      </w:r>
    </w:p>
    <w:p w:rsidR="002E6E12" w:rsidRPr="00902796" w:rsidRDefault="002E6E12" w:rsidP="002E6E12">
      <w:pPr>
        <w:autoSpaceDE w:val="0"/>
        <w:autoSpaceDN w:val="0"/>
        <w:adjustRightInd w:val="0"/>
        <w:spacing w:line="480" w:lineRule="auto"/>
        <w:ind w:left="504" w:hanging="504"/>
      </w:pPr>
      <w:r w:rsidRPr="00902796">
        <w:rPr>
          <w:b/>
          <w:bCs/>
        </w:rPr>
        <w:t>(g)</w:t>
      </w:r>
      <w:r w:rsidRPr="00902796">
        <w:rPr>
          <w:b/>
          <w:bCs/>
        </w:rPr>
        <w:tab/>
        <w:t xml:space="preserve">Record for a Preliminary Motion in the Court of Appeals.  </w:t>
      </w:r>
      <w:r w:rsidRPr="00902796">
        <w:t>If, before the record is forwarded, a party makes any of the following motions in the court of appeals:</w:t>
      </w:r>
    </w:p>
    <w:p w:rsidR="002E6E12" w:rsidRPr="00902796" w:rsidRDefault="002E6E12" w:rsidP="002E6E12">
      <w:pPr>
        <w:pStyle w:val="ListParagraph"/>
        <w:numPr>
          <w:ilvl w:val="0"/>
          <w:numId w:val="3"/>
        </w:numPr>
        <w:autoSpaceDE w:val="0"/>
        <w:autoSpaceDN w:val="0"/>
        <w:adjustRightInd w:val="0"/>
        <w:spacing w:line="480" w:lineRule="auto"/>
      </w:pPr>
      <w:r w:rsidRPr="00902796">
        <w:t>for dismissal;</w:t>
      </w:r>
    </w:p>
    <w:p w:rsidR="002E6E12" w:rsidRPr="00902796" w:rsidRDefault="002E6E12" w:rsidP="002E6E12">
      <w:pPr>
        <w:pStyle w:val="ListParagraph"/>
        <w:numPr>
          <w:ilvl w:val="0"/>
          <w:numId w:val="3"/>
        </w:numPr>
        <w:autoSpaceDE w:val="0"/>
        <w:autoSpaceDN w:val="0"/>
        <w:adjustRightInd w:val="0"/>
        <w:spacing w:line="480" w:lineRule="auto"/>
      </w:pPr>
      <w:r w:rsidRPr="00902796">
        <w:t>for release;</w:t>
      </w:r>
    </w:p>
    <w:p w:rsidR="002E6E12" w:rsidRPr="00902796" w:rsidRDefault="002E6E12" w:rsidP="002E6E12">
      <w:pPr>
        <w:pStyle w:val="ListParagraph"/>
        <w:numPr>
          <w:ilvl w:val="0"/>
          <w:numId w:val="3"/>
        </w:numPr>
        <w:autoSpaceDE w:val="0"/>
        <w:autoSpaceDN w:val="0"/>
        <w:adjustRightInd w:val="0"/>
        <w:spacing w:line="480" w:lineRule="auto"/>
      </w:pPr>
      <w:r w:rsidRPr="00902796">
        <w:t>for a stay pending appeal;</w:t>
      </w:r>
    </w:p>
    <w:p w:rsidR="002E6E12" w:rsidRPr="00902796" w:rsidRDefault="002E6E12" w:rsidP="002E6E12">
      <w:pPr>
        <w:pStyle w:val="ListParagraph"/>
        <w:numPr>
          <w:ilvl w:val="0"/>
          <w:numId w:val="3"/>
        </w:numPr>
        <w:autoSpaceDE w:val="0"/>
        <w:autoSpaceDN w:val="0"/>
        <w:adjustRightInd w:val="0"/>
        <w:spacing w:line="480" w:lineRule="auto"/>
      </w:pPr>
      <w:r w:rsidRPr="00902796">
        <w:t>for additional security on the bond on appeal or on a bond</w:t>
      </w:r>
      <w:r w:rsidRPr="00597CD0">
        <w:t xml:space="preserve"> or other security provided to obtain a stay of judgment</w:t>
      </w:r>
      <w:r w:rsidRPr="00902796">
        <w:t>; or</w:t>
      </w:r>
    </w:p>
    <w:p w:rsidR="002E6E12" w:rsidRPr="00902796" w:rsidRDefault="002E6E12" w:rsidP="002E6E12">
      <w:pPr>
        <w:pStyle w:val="ListParagraph"/>
        <w:numPr>
          <w:ilvl w:val="0"/>
          <w:numId w:val="3"/>
        </w:numPr>
        <w:autoSpaceDE w:val="0"/>
        <w:autoSpaceDN w:val="0"/>
        <w:adjustRightInd w:val="0"/>
        <w:spacing w:line="480" w:lineRule="auto"/>
      </w:pPr>
      <w:r w:rsidRPr="00902796">
        <w:t>for any other intermediate order—</w:t>
      </w:r>
    </w:p>
    <w:p w:rsidR="005D306E" w:rsidRDefault="002E6E12" w:rsidP="002E6E12">
      <w:pPr>
        <w:autoSpaceDE w:val="0"/>
        <w:autoSpaceDN w:val="0"/>
        <w:adjustRightInd w:val="0"/>
        <w:spacing w:line="480" w:lineRule="auto"/>
        <w:ind w:left="504"/>
        <w:sectPr w:rsidR="005D306E" w:rsidSect="003062DE">
          <w:type w:val="continuous"/>
          <w:pgSz w:w="12240" w:h="15840"/>
          <w:pgMar w:top="2880" w:right="2880" w:bottom="2880" w:left="3600" w:header="2880" w:footer="1440" w:gutter="0"/>
          <w:cols w:space="720"/>
          <w:docGrid w:linePitch="326"/>
        </w:sectPr>
      </w:pPr>
      <w:r w:rsidRPr="00902796">
        <w:t>the district clerk must send the court of appeals any parts of the record designated by any party.</w:t>
      </w:r>
    </w:p>
    <w:p w:rsidR="002E6E12" w:rsidRPr="00902796" w:rsidRDefault="002E6E12" w:rsidP="002E6E12">
      <w:pPr>
        <w:autoSpaceDE w:val="0"/>
        <w:autoSpaceDN w:val="0"/>
        <w:adjustRightInd w:val="0"/>
        <w:spacing w:line="480" w:lineRule="auto"/>
        <w:ind w:left="504"/>
        <w:sectPr w:rsidR="002E6E12" w:rsidRPr="00902796" w:rsidSect="00C50481">
          <w:type w:val="continuous"/>
          <w:pgSz w:w="12240" w:h="15840"/>
          <w:pgMar w:top="2880" w:right="2880" w:bottom="2880" w:left="3600" w:header="2880" w:footer="1440" w:gutter="0"/>
          <w:cols w:space="720"/>
          <w:docGrid w:linePitch="326"/>
        </w:sectPr>
      </w:pPr>
    </w:p>
    <w:p w:rsidR="007B5924" w:rsidRDefault="007B5924" w:rsidP="002E6E12">
      <w:pPr>
        <w:autoSpaceDE w:val="0"/>
        <w:autoSpaceDN w:val="0"/>
        <w:adjustRightInd w:val="0"/>
        <w:spacing w:line="480" w:lineRule="auto"/>
        <w:rPr>
          <w:b/>
          <w:bCs/>
        </w:rPr>
        <w:sectPr w:rsidR="007B5924" w:rsidSect="00601308">
          <w:footnotePr>
            <w:numFmt w:val="chicago"/>
          </w:footnotePr>
          <w:type w:val="continuous"/>
          <w:pgSz w:w="12240" w:h="15840"/>
          <w:pgMar w:top="2880" w:right="2880" w:bottom="2880" w:left="3600" w:header="2880" w:footer="720" w:gutter="0"/>
          <w:cols w:space="720"/>
          <w:docGrid w:linePitch="360"/>
        </w:sectPr>
      </w:pPr>
    </w:p>
    <w:p w:rsidR="006E63A5" w:rsidRPr="00902796" w:rsidRDefault="006E63A5" w:rsidP="002E6E12">
      <w:pPr>
        <w:autoSpaceDE w:val="0"/>
        <w:autoSpaceDN w:val="0"/>
        <w:adjustRightInd w:val="0"/>
        <w:spacing w:line="480" w:lineRule="auto"/>
        <w:rPr>
          <w:b/>
          <w:bCs/>
        </w:rPr>
      </w:pPr>
      <w:r w:rsidRPr="00902796">
        <w:rPr>
          <w:b/>
          <w:bCs/>
        </w:rPr>
        <w:lastRenderedPageBreak/>
        <w:t>Rule 25.   Filing and Service</w:t>
      </w:r>
    </w:p>
    <w:p w:rsidR="007B5924" w:rsidRPr="00902796" w:rsidRDefault="007B5924" w:rsidP="007B5924">
      <w:pPr>
        <w:autoSpaceDE w:val="0"/>
        <w:autoSpaceDN w:val="0"/>
        <w:adjustRightInd w:val="0"/>
        <w:spacing w:line="480" w:lineRule="auto"/>
        <w:rPr>
          <w:b/>
          <w:bCs/>
        </w:rPr>
      </w:pPr>
      <w:r w:rsidRPr="00902796">
        <w:rPr>
          <w:b/>
          <w:bCs/>
        </w:rPr>
        <w:t>(a)</w:t>
      </w:r>
      <w:r w:rsidRPr="00902796">
        <w:rPr>
          <w:b/>
          <w:bCs/>
        </w:rPr>
        <w:tab/>
        <w:t>Filing.</w:t>
      </w:r>
    </w:p>
    <w:p w:rsidR="007B5924" w:rsidRPr="00902796" w:rsidRDefault="007B5924" w:rsidP="007B5924">
      <w:pPr>
        <w:autoSpaceDE w:val="0"/>
        <w:autoSpaceDN w:val="0"/>
        <w:adjustRightInd w:val="0"/>
        <w:spacing w:line="480" w:lineRule="auto"/>
        <w:ind w:left="1008" w:hanging="504"/>
      </w:pPr>
      <w:r w:rsidRPr="00902796">
        <w:t>(1)</w:t>
      </w:r>
      <w:r w:rsidRPr="00902796">
        <w:tab/>
      </w:r>
      <w:r w:rsidRPr="00902796">
        <w:rPr>
          <w:b/>
          <w:bCs/>
        </w:rPr>
        <w:t xml:space="preserve">Filing with the Clerk. </w:t>
      </w:r>
      <w:r w:rsidRPr="00902796">
        <w:t>A paper required or permitted to be filed in a court of appeals must be filed with the clerk.</w:t>
      </w:r>
    </w:p>
    <w:p w:rsidR="007B5924" w:rsidRPr="00902796" w:rsidRDefault="007B5924" w:rsidP="007B5924">
      <w:pPr>
        <w:autoSpaceDE w:val="0"/>
        <w:autoSpaceDN w:val="0"/>
        <w:adjustRightInd w:val="0"/>
        <w:spacing w:line="480" w:lineRule="auto"/>
        <w:ind w:left="1008" w:hanging="504"/>
      </w:pPr>
      <w:r w:rsidRPr="00902796">
        <w:t>(2)</w:t>
      </w:r>
      <w:r w:rsidRPr="00902796">
        <w:tab/>
      </w:r>
      <w:r w:rsidRPr="00902796">
        <w:rPr>
          <w:b/>
          <w:bCs/>
        </w:rPr>
        <w:t>Filing:</w:t>
      </w:r>
      <w:r>
        <w:rPr>
          <w:b/>
          <w:bCs/>
        </w:rPr>
        <w:t xml:space="preserve"> </w:t>
      </w:r>
      <w:r w:rsidRPr="00902796">
        <w:rPr>
          <w:b/>
          <w:bCs/>
        </w:rPr>
        <w:t xml:space="preserve"> Method and Timeliness</w:t>
      </w:r>
      <w:r w:rsidRPr="00902796">
        <w:rPr>
          <w:b/>
        </w:rPr>
        <w:t>.</w:t>
      </w:r>
    </w:p>
    <w:p w:rsidR="007B5924" w:rsidRPr="00597CD0" w:rsidRDefault="007B5924" w:rsidP="007B5924">
      <w:pPr>
        <w:autoSpaceDE w:val="0"/>
        <w:autoSpaceDN w:val="0"/>
        <w:adjustRightInd w:val="0"/>
        <w:spacing w:line="480" w:lineRule="auto"/>
        <w:ind w:left="1512" w:hanging="504"/>
        <w:rPr>
          <w:b/>
          <w:bCs/>
        </w:rPr>
      </w:pPr>
      <w:r w:rsidRPr="00597CD0">
        <w:t>(A)</w:t>
      </w:r>
      <w:r w:rsidRPr="00597CD0">
        <w:tab/>
      </w:r>
      <w:r w:rsidRPr="00597CD0">
        <w:rPr>
          <w:b/>
          <w:bCs/>
        </w:rPr>
        <w:t>Nonelectronic Filing.</w:t>
      </w:r>
    </w:p>
    <w:p w:rsidR="007B5924" w:rsidRPr="00902796" w:rsidRDefault="007B5924" w:rsidP="007B5924">
      <w:pPr>
        <w:autoSpaceDE w:val="0"/>
        <w:autoSpaceDN w:val="0"/>
        <w:adjustRightInd w:val="0"/>
        <w:spacing w:line="480" w:lineRule="auto"/>
        <w:ind w:left="2016" w:hanging="504"/>
      </w:pPr>
      <w:r w:rsidRPr="00597CD0">
        <w:t>(i)</w:t>
      </w:r>
      <w:r w:rsidRPr="00902796">
        <w:tab/>
      </w:r>
      <w:r w:rsidRPr="00902796">
        <w:rPr>
          <w:b/>
          <w:bCs/>
        </w:rPr>
        <w:t xml:space="preserve">In </w:t>
      </w:r>
      <w:r w:rsidR="00C411CA">
        <w:rPr>
          <w:b/>
          <w:bCs/>
        </w:rPr>
        <w:t>G</w:t>
      </w:r>
      <w:r w:rsidRPr="00902796">
        <w:rPr>
          <w:b/>
          <w:bCs/>
        </w:rPr>
        <w:t>eneral.</w:t>
      </w:r>
      <w:r w:rsidRPr="00902796">
        <w:t xml:space="preserve">  </w:t>
      </w:r>
      <w:r w:rsidRPr="00597CD0">
        <w:t>For a paper not filed electronically, filing</w:t>
      </w:r>
      <w:r w:rsidRPr="00902796">
        <w:t xml:space="preserve"> may be accomplished by mail addressed to the clerk, but filing is not timely unless the clerk receives the papers within the time fixed for filing.</w:t>
      </w:r>
    </w:p>
    <w:p w:rsidR="007B5924" w:rsidRPr="00902796" w:rsidRDefault="007B5924" w:rsidP="007B5924">
      <w:pPr>
        <w:autoSpaceDE w:val="0"/>
        <w:autoSpaceDN w:val="0"/>
        <w:adjustRightInd w:val="0"/>
        <w:spacing w:line="480" w:lineRule="auto"/>
        <w:ind w:left="2016" w:hanging="504"/>
      </w:pPr>
      <w:r w:rsidRPr="00597CD0">
        <w:t>(ii)</w:t>
      </w:r>
      <w:r w:rsidRPr="00902796">
        <w:tab/>
      </w:r>
      <w:r w:rsidRPr="00902796">
        <w:rPr>
          <w:b/>
          <w:bCs/>
        </w:rPr>
        <w:t xml:space="preserve">A </w:t>
      </w:r>
      <w:r w:rsidR="00C411CA">
        <w:rPr>
          <w:b/>
          <w:bCs/>
        </w:rPr>
        <w:t>B</w:t>
      </w:r>
      <w:r w:rsidRPr="00902796">
        <w:rPr>
          <w:b/>
          <w:bCs/>
        </w:rPr>
        <w:t xml:space="preserve">rief or </w:t>
      </w:r>
      <w:r w:rsidR="00C411CA">
        <w:rPr>
          <w:b/>
          <w:bCs/>
        </w:rPr>
        <w:t>A</w:t>
      </w:r>
      <w:r w:rsidRPr="00902796">
        <w:rPr>
          <w:b/>
          <w:bCs/>
        </w:rPr>
        <w:t xml:space="preserve">ppendix.  </w:t>
      </w:r>
      <w:r w:rsidRPr="00902796">
        <w:t xml:space="preserve">A brief or </w:t>
      </w:r>
      <w:r w:rsidRPr="00597CD0">
        <w:t>appendix not filed electronically</w:t>
      </w:r>
      <w:r w:rsidRPr="00902796">
        <w:t xml:space="preserve"> is timely filed, however, if on or before the last day for filing, it is:</w:t>
      </w:r>
    </w:p>
    <w:p w:rsidR="007B5924" w:rsidRPr="00902796" w:rsidRDefault="007B5924" w:rsidP="007B5924">
      <w:pPr>
        <w:pStyle w:val="ListParagraph"/>
        <w:numPr>
          <w:ilvl w:val="0"/>
          <w:numId w:val="3"/>
        </w:numPr>
        <w:autoSpaceDE w:val="0"/>
        <w:autoSpaceDN w:val="0"/>
        <w:adjustRightInd w:val="0"/>
        <w:spacing w:line="480" w:lineRule="auto"/>
        <w:ind w:left="2520" w:hanging="504"/>
      </w:pPr>
      <w:r w:rsidRPr="00902796">
        <w:lastRenderedPageBreak/>
        <w:t xml:space="preserve">mailed to the clerk by </w:t>
      </w:r>
      <w:r w:rsidRPr="00DD3EF8">
        <w:t>first-class mail</w:t>
      </w:r>
      <w:r w:rsidRPr="00902796">
        <w:t>, or other class of mail that is at least as expeditious, postage prepaid; or</w:t>
      </w:r>
    </w:p>
    <w:p w:rsidR="007B5924" w:rsidRPr="00902796" w:rsidRDefault="007B5924" w:rsidP="007B5924">
      <w:pPr>
        <w:pStyle w:val="ListParagraph"/>
        <w:numPr>
          <w:ilvl w:val="0"/>
          <w:numId w:val="3"/>
        </w:numPr>
        <w:autoSpaceDE w:val="0"/>
        <w:autoSpaceDN w:val="0"/>
        <w:adjustRightInd w:val="0"/>
        <w:spacing w:line="480" w:lineRule="auto"/>
        <w:ind w:left="2520" w:hanging="504"/>
      </w:pPr>
      <w:r w:rsidRPr="00902796">
        <w:t>dispatched to a third-party commercial carrier for delivery to the clerk within 3 days.</w:t>
      </w:r>
    </w:p>
    <w:p w:rsidR="007B5924" w:rsidRPr="00902796" w:rsidRDefault="007B5924" w:rsidP="007B5924">
      <w:pPr>
        <w:autoSpaceDE w:val="0"/>
        <w:autoSpaceDN w:val="0"/>
        <w:adjustRightInd w:val="0"/>
        <w:spacing w:line="480" w:lineRule="auto"/>
        <w:ind w:left="2016" w:hanging="504"/>
        <w:rPr>
          <w:bCs/>
        </w:rPr>
      </w:pPr>
      <w:r w:rsidRPr="00DD3EF8">
        <w:t>(iii)</w:t>
      </w:r>
      <w:r w:rsidRPr="00902796">
        <w:tab/>
      </w:r>
      <w:r w:rsidRPr="00902796">
        <w:rPr>
          <w:b/>
          <w:bCs/>
        </w:rPr>
        <w:t xml:space="preserve">Inmate </w:t>
      </w:r>
      <w:r w:rsidR="00C411CA">
        <w:rPr>
          <w:b/>
          <w:bCs/>
        </w:rPr>
        <w:t>F</w:t>
      </w:r>
      <w:bookmarkStart w:id="0" w:name="_GoBack"/>
      <w:bookmarkEnd w:id="0"/>
      <w:r w:rsidRPr="00902796">
        <w:rPr>
          <w:b/>
          <w:bCs/>
        </w:rPr>
        <w:t>iling.</w:t>
      </w:r>
      <w:r w:rsidRPr="00902796">
        <w:rPr>
          <w:bCs/>
        </w:rPr>
        <w:t xml:space="preserve">  </w:t>
      </w:r>
      <w:r w:rsidRPr="00902796">
        <w:rPr>
          <w:bCs/>
          <w:lang w:val="en-CA"/>
        </w:rPr>
        <w:fldChar w:fldCharType="begin"/>
      </w:r>
      <w:r w:rsidRPr="00902796">
        <w:rPr>
          <w:bCs/>
          <w:lang w:val="en-CA"/>
        </w:rPr>
        <w:instrText xml:space="preserve"> SEQ CHAPTER \h \r 1</w:instrText>
      </w:r>
      <w:r w:rsidRPr="00902796">
        <w:rPr>
          <w:bCs/>
        </w:rPr>
        <w:fldChar w:fldCharType="end"/>
      </w:r>
      <w:r w:rsidRPr="00902796">
        <w:rPr>
          <w:bCs/>
        </w:rPr>
        <w:t>If an institution has a system designed for legal mail, an inmate confined there must use that system to receive the benefit of this Rule</w:t>
      </w:r>
      <w:r>
        <w:rPr>
          <w:bCs/>
        </w:rPr>
        <w:t> </w:t>
      </w:r>
      <w:r w:rsidRPr="00902796">
        <w:rPr>
          <w:bCs/>
        </w:rPr>
        <w:t>25(a)(2)</w:t>
      </w:r>
      <w:r w:rsidRPr="00DD3EF8">
        <w:rPr>
          <w:bCs/>
        </w:rPr>
        <w:t>(A)(iii)</w:t>
      </w:r>
      <w:r w:rsidRPr="00902796">
        <w:rPr>
          <w:bCs/>
        </w:rPr>
        <w:t>.</w:t>
      </w:r>
      <w:r>
        <w:rPr>
          <w:bCs/>
        </w:rPr>
        <w:t xml:space="preserve">  </w:t>
      </w:r>
      <w:r w:rsidRPr="00902796">
        <w:rPr>
          <w:bCs/>
        </w:rPr>
        <w:t xml:space="preserve">A paper </w:t>
      </w:r>
      <w:r w:rsidRPr="00DD3EF8">
        <w:rPr>
          <w:bCs/>
        </w:rPr>
        <w:t>not filed electronically</w:t>
      </w:r>
      <w:r w:rsidRPr="00902796">
        <w:rPr>
          <w:bCs/>
        </w:rPr>
        <w:t xml:space="preserve"> by an inmate is timely if it is deposited in the institution’s internal mail system on or before the last day for filing and:</w:t>
      </w:r>
    </w:p>
    <w:p w:rsidR="007B5924" w:rsidRPr="00902796" w:rsidRDefault="007B5924" w:rsidP="007B5924">
      <w:pPr>
        <w:pStyle w:val="ListParagraph"/>
        <w:numPr>
          <w:ilvl w:val="0"/>
          <w:numId w:val="3"/>
        </w:numPr>
        <w:autoSpaceDE w:val="0"/>
        <w:autoSpaceDN w:val="0"/>
        <w:adjustRightInd w:val="0"/>
        <w:spacing w:line="480" w:lineRule="auto"/>
        <w:ind w:left="2520" w:hanging="504"/>
        <w:rPr>
          <w:bCs/>
        </w:rPr>
      </w:pPr>
      <w:r w:rsidRPr="00902796">
        <w:rPr>
          <w:bCs/>
        </w:rPr>
        <w:lastRenderedPageBreak/>
        <w:t>it is accompanied by: a declaration in compliance with 28 U.S.C. § 1746—or a notarized statement—setting out the date of deposit and stating that first-class postage is being prepaid; or evidence (such as a postmark or date stamp) showing that the paper was so deposited and that postage was prepaid; or</w:t>
      </w:r>
    </w:p>
    <w:p w:rsidR="007B5924" w:rsidRPr="00902796" w:rsidRDefault="007B5924" w:rsidP="007B5924">
      <w:pPr>
        <w:pStyle w:val="ListParagraph"/>
        <w:numPr>
          <w:ilvl w:val="0"/>
          <w:numId w:val="3"/>
        </w:numPr>
        <w:autoSpaceDE w:val="0"/>
        <w:autoSpaceDN w:val="0"/>
        <w:adjustRightInd w:val="0"/>
        <w:spacing w:line="480" w:lineRule="auto"/>
        <w:ind w:left="2520" w:hanging="504"/>
      </w:pPr>
      <w:r w:rsidRPr="00902796">
        <w:rPr>
          <w:bCs/>
        </w:rPr>
        <w:t>the court of appeals exercises its discretion to permit the later filing of a declaration or notarized statement that satisfies Rule</w:t>
      </w:r>
      <w:r>
        <w:rPr>
          <w:bCs/>
        </w:rPr>
        <w:t> </w:t>
      </w:r>
      <w:r w:rsidRPr="00902796">
        <w:rPr>
          <w:bCs/>
        </w:rPr>
        <w:t>25(a)(2)</w:t>
      </w:r>
      <w:r w:rsidRPr="00EA3BBB">
        <w:rPr>
          <w:bCs/>
        </w:rPr>
        <w:t>(A)(iii)</w:t>
      </w:r>
      <w:r w:rsidRPr="00902796">
        <w:rPr>
          <w:bCs/>
        </w:rPr>
        <w:t>.</w:t>
      </w:r>
    </w:p>
    <w:p w:rsidR="007B5924" w:rsidRPr="00EA3BBB" w:rsidRDefault="007B5924" w:rsidP="007B5924">
      <w:pPr>
        <w:keepNext/>
        <w:keepLines/>
        <w:autoSpaceDE w:val="0"/>
        <w:autoSpaceDN w:val="0"/>
        <w:adjustRightInd w:val="0"/>
        <w:spacing w:line="480" w:lineRule="auto"/>
        <w:ind w:left="1512" w:hanging="504"/>
        <w:rPr>
          <w:b/>
          <w:bCs/>
        </w:rPr>
      </w:pPr>
      <w:r w:rsidRPr="00EA3BBB">
        <w:lastRenderedPageBreak/>
        <w:t>(B)</w:t>
      </w:r>
      <w:r w:rsidRPr="00EA3BBB">
        <w:tab/>
      </w:r>
      <w:r w:rsidRPr="00EA3BBB">
        <w:rPr>
          <w:b/>
          <w:bCs/>
        </w:rPr>
        <w:t>Electronic Filing and Signing.</w:t>
      </w:r>
    </w:p>
    <w:p w:rsidR="007B5924" w:rsidRPr="00EA3BBB" w:rsidRDefault="007B5924" w:rsidP="007B5924">
      <w:pPr>
        <w:keepNext/>
        <w:keepLines/>
        <w:autoSpaceDE w:val="0"/>
        <w:autoSpaceDN w:val="0"/>
        <w:adjustRightInd w:val="0"/>
        <w:spacing w:line="480" w:lineRule="auto"/>
        <w:ind w:left="2016" w:hanging="504"/>
      </w:pPr>
      <w:r w:rsidRPr="00EA3BBB">
        <w:t>(i)</w:t>
      </w:r>
      <w:r w:rsidRPr="00EA3BBB">
        <w:tab/>
      </w:r>
      <w:r w:rsidRPr="00EA3BBB">
        <w:rPr>
          <w:b/>
          <w:bCs/>
        </w:rPr>
        <w:t>By a Represented Person—Generally Required; Exceptions.</w:t>
      </w:r>
      <w:r w:rsidRPr="00EA3BBB">
        <w:t xml:space="preserve">  A person represented by an attorney must file electronically, unless nonelectronic filing is allowed by the court for good cause or is allowed or required by local rule.</w:t>
      </w:r>
    </w:p>
    <w:p w:rsidR="007B5924" w:rsidRPr="00E17D96" w:rsidRDefault="007B5924" w:rsidP="007B5924">
      <w:pPr>
        <w:autoSpaceDE w:val="0"/>
        <w:autoSpaceDN w:val="0"/>
        <w:adjustRightInd w:val="0"/>
        <w:spacing w:line="480" w:lineRule="auto"/>
        <w:ind w:left="2016" w:hanging="504"/>
      </w:pPr>
      <w:r w:rsidRPr="00E17D96">
        <w:t>(ii)</w:t>
      </w:r>
      <w:r w:rsidRPr="00E17D96">
        <w:tab/>
      </w:r>
      <w:r w:rsidRPr="00E17D96">
        <w:rPr>
          <w:b/>
        </w:rPr>
        <w:t>By an</w:t>
      </w:r>
      <w:r w:rsidRPr="00E17D96">
        <w:t xml:space="preserve"> </w:t>
      </w:r>
      <w:r w:rsidRPr="00E17D96">
        <w:rPr>
          <w:b/>
          <w:bCs/>
        </w:rPr>
        <w:t>Unrepresented Person—When Allowed or Required.</w:t>
      </w:r>
      <w:r w:rsidRPr="00E17D96">
        <w:t xml:space="preserve">  A person not represented by an attorney:</w:t>
      </w:r>
    </w:p>
    <w:p w:rsidR="007B5924" w:rsidRPr="00E17D96" w:rsidRDefault="007B5924" w:rsidP="007B5924">
      <w:pPr>
        <w:pStyle w:val="ListParagraph"/>
        <w:numPr>
          <w:ilvl w:val="0"/>
          <w:numId w:val="1"/>
        </w:numPr>
        <w:autoSpaceDE w:val="0"/>
        <w:autoSpaceDN w:val="0"/>
        <w:adjustRightInd w:val="0"/>
        <w:spacing w:line="480" w:lineRule="auto"/>
        <w:ind w:left="2520" w:hanging="504"/>
      </w:pPr>
      <w:r w:rsidRPr="00E17D96">
        <w:t>may file electronically only if allowed by court order or by local rule; and</w:t>
      </w:r>
    </w:p>
    <w:p w:rsidR="007B5924" w:rsidRPr="00E17D96" w:rsidRDefault="007B5924" w:rsidP="007B5924">
      <w:pPr>
        <w:pStyle w:val="ListParagraph"/>
        <w:numPr>
          <w:ilvl w:val="0"/>
          <w:numId w:val="1"/>
        </w:numPr>
        <w:autoSpaceDE w:val="0"/>
        <w:autoSpaceDN w:val="0"/>
        <w:adjustRightInd w:val="0"/>
        <w:spacing w:line="480" w:lineRule="auto"/>
        <w:ind w:left="2520" w:hanging="504"/>
      </w:pPr>
      <w:r w:rsidRPr="00E17D96">
        <w:t xml:space="preserve">may be required to file electronically only by court </w:t>
      </w:r>
      <w:r w:rsidRPr="00E17D96">
        <w:lastRenderedPageBreak/>
        <w:t>order, or by a local rule that includes reasonable exceptions.</w:t>
      </w:r>
    </w:p>
    <w:p w:rsidR="007B5924" w:rsidRPr="00E17D96" w:rsidRDefault="007B5924" w:rsidP="007B5924">
      <w:pPr>
        <w:autoSpaceDE w:val="0"/>
        <w:autoSpaceDN w:val="0"/>
        <w:adjustRightInd w:val="0"/>
        <w:spacing w:line="480" w:lineRule="auto"/>
        <w:ind w:left="2016" w:hanging="504"/>
      </w:pPr>
      <w:r w:rsidRPr="00E17D96">
        <w:t>(iii)</w:t>
      </w:r>
      <w:r w:rsidRPr="00E17D96">
        <w:tab/>
      </w:r>
      <w:r w:rsidRPr="00E17D96">
        <w:rPr>
          <w:b/>
          <w:bCs/>
        </w:rPr>
        <w:t>Signing</w:t>
      </w:r>
      <w:r w:rsidRPr="00E17D96">
        <w:rPr>
          <w:b/>
          <w:i/>
          <w:iCs/>
        </w:rPr>
        <w:t>.</w:t>
      </w:r>
      <w:r w:rsidRPr="00E17D96">
        <w:rPr>
          <w:iCs/>
        </w:rPr>
        <w:t xml:space="preserve">  A filing made through a person’s electronic-filing account and authorized by that person, together with that person’s name on a signature block, constitutes the person’s signature</w:t>
      </w:r>
      <w:r w:rsidRPr="00E17D96">
        <w:t>.</w:t>
      </w:r>
    </w:p>
    <w:p w:rsidR="007B5924" w:rsidRPr="00E17D96" w:rsidRDefault="007B5924" w:rsidP="007B5924">
      <w:pPr>
        <w:autoSpaceDE w:val="0"/>
        <w:autoSpaceDN w:val="0"/>
        <w:adjustRightInd w:val="0"/>
        <w:spacing w:line="480" w:lineRule="auto"/>
        <w:ind w:left="2016" w:hanging="504"/>
      </w:pPr>
      <w:r w:rsidRPr="00E17D96">
        <w:t>(iv)</w:t>
      </w:r>
      <w:r w:rsidRPr="00E17D96">
        <w:tab/>
      </w:r>
      <w:r w:rsidRPr="00E17D96">
        <w:rPr>
          <w:b/>
          <w:bCs/>
        </w:rPr>
        <w:t>Same as a Written Paper</w:t>
      </w:r>
      <w:r w:rsidRPr="00E17D96">
        <w:rPr>
          <w:b/>
          <w:i/>
          <w:iCs/>
        </w:rPr>
        <w:t>.</w:t>
      </w:r>
      <w:r w:rsidRPr="00E17D96">
        <w:rPr>
          <w:i/>
          <w:iCs/>
        </w:rPr>
        <w:t xml:space="preserve">  </w:t>
      </w:r>
      <w:r w:rsidRPr="00E17D96">
        <w:t>A paper filed electronically is a written paper for purposes of these rules.</w:t>
      </w:r>
    </w:p>
    <w:p w:rsidR="007B5924" w:rsidRPr="00902796" w:rsidRDefault="007B5924" w:rsidP="007B5924">
      <w:pPr>
        <w:autoSpaceDE w:val="0"/>
        <w:autoSpaceDN w:val="0"/>
        <w:adjustRightInd w:val="0"/>
        <w:spacing w:line="480" w:lineRule="auto"/>
        <w:ind w:left="1008" w:hanging="504"/>
      </w:pPr>
      <w:r w:rsidRPr="00902796">
        <w:t>(3)</w:t>
      </w:r>
      <w:r w:rsidRPr="00902796">
        <w:tab/>
      </w:r>
      <w:r w:rsidRPr="00902796">
        <w:rPr>
          <w:b/>
          <w:bCs/>
        </w:rPr>
        <w:t xml:space="preserve">Filing a Motion with a Judge.  </w:t>
      </w:r>
      <w:r w:rsidRPr="00902796">
        <w:t>If a motion requests relief that may be granted by a single judge, the judge may permit the motion to be filed with the judge; the judge must note the filing date on the motion and give it to the clerk.</w:t>
      </w:r>
    </w:p>
    <w:p w:rsidR="007B5924" w:rsidRPr="00902796" w:rsidRDefault="007B5924" w:rsidP="007B5924">
      <w:pPr>
        <w:autoSpaceDE w:val="0"/>
        <w:autoSpaceDN w:val="0"/>
        <w:adjustRightInd w:val="0"/>
        <w:spacing w:line="480" w:lineRule="auto"/>
        <w:ind w:left="1008" w:hanging="504"/>
      </w:pPr>
      <w:r w:rsidRPr="00902796">
        <w:lastRenderedPageBreak/>
        <w:t>(4)</w:t>
      </w:r>
      <w:r w:rsidRPr="00902796">
        <w:tab/>
      </w:r>
      <w:r w:rsidRPr="00902796">
        <w:rPr>
          <w:b/>
          <w:bCs/>
        </w:rPr>
        <w:t xml:space="preserve">Clerk’s Refusal of Documents.  </w:t>
      </w:r>
      <w:r w:rsidRPr="00902796">
        <w:t>The clerk must not refuse to accept for filing any paper presented for that purpose solely because it is not presented in proper form as required by these rules or by any local rule or practice.</w:t>
      </w:r>
    </w:p>
    <w:p w:rsidR="007B5924" w:rsidRPr="00902796" w:rsidRDefault="007B5924" w:rsidP="007B5924">
      <w:pPr>
        <w:autoSpaceDE w:val="0"/>
        <w:autoSpaceDN w:val="0"/>
        <w:adjustRightInd w:val="0"/>
        <w:spacing w:line="480" w:lineRule="auto"/>
        <w:ind w:left="1008" w:hanging="504"/>
        <w:rPr>
          <w:b/>
          <w:bCs/>
        </w:rPr>
      </w:pPr>
      <w:r w:rsidRPr="00902796">
        <w:t>(5)</w:t>
      </w:r>
      <w:r w:rsidRPr="00902796">
        <w:tab/>
      </w:r>
      <w:r w:rsidRPr="00902796">
        <w:rPr>
          <w:b/>
          <w:bCs/>
        </w:rPr>
        <w:t xml:space="preserve">Privacy Protection.  </w:t>
      </w:r>
      <w:r w:rsidRPr="00902796">
        <w:t>An appeal in a case whose privacy protection was governed by Federal Rule of Bankruptcy Procedure 9037, Federal Rule of Civil Procedure 5.2, or Federal Rule of Criminal Procedure 49.1 is governed by the same rule on appeal.  In all other proceedings, privacy protection is governed by Federal Rule of Civil Procedure 5.2, except that Federal Rule of Criminal Procedure 49.1 governs when an extraordinary writ is sought in a criminal case.</w:t>
      </w:r>
    </w:p>
    <w:p w:rsidR="007B5924" w:rsidRPr="00902796" w:rsidRDefault="007B5924" w:rsidP="007B5924">
      <w:pPr>
        <w:autoSpaceDE w:val="0"/>
        <w:autoSpaceDN w:val="0"/>
        <w:adjustRightInd w:val="0"/>
        <w:spacing w:line="480" w:lineRule="auto"/>
        <w:ind w:left="504" w:hanging="504"/>
        <w:rPr>
          <w:b/>
          <w:bCs/>
        </w:rPr>
      </w:pPr>
      <w:r w:rsidRPr="00902796">
        <w:rPr>
          <w:b/>
          <w:bCs/>
        </w:rPr>
        <w:t>(b)</w:t>
      </w:r>
      <w:r w:rsidRPr="00902796">
        <w:rPr>
          <w:b/>
          <w:bCs/>
        </w:rPr>
        <w:tab/>
        <w:t xml:space="preserve">Service of All Papers Required.  </w:t>
      </w:r>
      <w:r w:rsidRPr="00902796">
        <w:t xml:space="preserve">Unless a rule requires service by the clerk, a party must, at or before </w:t>
      </w:r>
      <w:r w:rsidRPr="00902796">
        <w:lastRenderedPageBreak/>
        <w:t>the time of filing a paper, serve a copy on the other parties to the appeal or review.  Service on a party represented by counsel must be made on the party’s counsel.</w:t>
      </w:r>
    </w:p>
    <w:p w:rsidR="007B5924" w:rsidRPr="00902796" w:rsidRDefault="007B5924" w:rsidP="007B5924">
      <w:pPr>
        <w:autoSpaceDE w:val="0"/>
        <w:autoSpaceDN w:val="0"/>
        <w:adjustRightInd w:val="0"/>
        <w:spacing w:line="480" w:lineRule="auto"/>
      </w:pPr>
      <w:r w:rsidRPr="00902796">
        <w:rPr>
          <w:b/>
          <w:bCs/>
        </w:rPr>
        <w:t>(c)</w:t>
      </w:r>
      <w:r w:rsidRPr="00902796">
        <w:rPr>
          <w:b/>
          <w:bCs/>
        </w:rPr>
        <w:tab/>
        <w:t>Manner of Service.</w:t>
      </w:r>
    </w:p>
    <w:p w:rsidR="007B5924" w:rsidRPr="00902796" w:rsidRDefault="007B5924" w:rsidP="007B5924">
      <w:pPr>
        <w:autoSpaceDE w:val="0"/>
        <w:autoSpaceDN w:val="0"/>
        <w:adjustRightInd w:val="0"/>
        <w:spacing w:line="480" w:lineRule="auto"/>
        <w:ind w:left="1008" w:hanging="504"/>
      </w:pPr>
      <w:r w:rsidRPr="00902796">
        <w:t>(1)</w:t>
      </w:r>
      <w:r w:rsidRPr="00902796">
        <w:tab/>
      </w:r>
      <w:r w:rsidRPr="00E17D96">
        <w:t>Nonelectronic service</w:t>
      </w:r>
      <w:r w:rsidRPr="00902796">
        <w:t xml:space="preserve"> may be any of the following:</w:t>
      </w:r>
    </w:p>
    <w:p w:rsidR="007B5924" w:rsidRPr="00902796" w:rsidRDefault="007B5924" w:rsidP="007B5924">
      <w:pPr>
        <w:autoSpaceDE w:val="0"/>
        <w:autoSpaceDN w:val="0"/>
        <w:adjustRightInd w:val="0"/>
        <w:spacing w:line="480" w:lineRule="auto"/>
        <w:ind w:left="1512" w:hanging="504"/>
      </w:pPr>
      <w:r w:rsidRPr="00902796">
        <w:t>(A)</w:t>
      </w:r>
      <w:r w:rsidRPr="00902796">
        <w:tab/>
        <w:t>personal, including delivery to a responsible person at the office of counsel;</w:t>
      </w:r>
    </w:p>
    <w:p w:rsidR="007B5924" w:rsidRPr="00902796" w:rsidRDefault="007B5924" w:rsidP="007B5924">
      <w:pPr>
        <w:autoSpaceDE w:val="0"/>
        <w:autoSpaceDN w:val="0"/>
        <w:adjustRightInd w:val="0"/>
        <w:spacing w:line="480" w:lineRule="auto"/>
        <w:ind w:left="504" w:firstLine="504"/>
      </w:pPr>
      <w:r w:rsidRPr="00902796">
        <w:t>(B)</w:t>
      </w:r>
      <w:r w:rsidRPr="00902796">
        <w:tab/>
        <w:t>by mail;</w:t>
      </w:r>
      <w:r w:rsidRPr="00E17D96">
        <w:t xml:space="preserve"> or</w:t>
      </w:r>
    </w:p>
    <w:p w:rsidR="007B5924" w:rsidRPr="00902796" w:rsidRDefault="007B5924" w:rsidP="007B5924">
      <w:pPr>
        <w:autoSpaceDE w:val="0"/>
        <w:autoSpaceDN w:val="0"/>
        <w:adjustRightInd w:val="0"/>
        <w:spacing w:line="480" w:lineRule="auto"/>
        <w:ind w:left="1512" w:hanging="504"/>
        <w:rPr>
          <w:u w:val="single"/>
        </w:rPr>
      </w:pPr>
      <w:r w:rsidRPr="00902796">
        <w:t>(C)</w:t>
      </w:r>
      <w:r w:rsidRPr="00902796">
        <w:tab/>
        <w:t>by third-party commercial carrier for delivery within 3 days</w:t>
      </w:r>
      <w:r w:rsidRPr="00E17D96">
        <w:t>.</w:t>
      </w:r>
    </w:p>
    <w:p w:rsidR="007B5924" w:rsidRPr="00902796" w:rsidRDefault="007B5924" w:rsidP="007B5924">
      <w:pPr>
        <w:autoSpaceDE w:val="0"/>
        <w:autoSpaceDN w:val="0"/>
        <w:adjustRightInd w:val="0"/>
        <w:spacing w:line="480" w:lineRule="auto"/>
        <w:ind w:left="1008" w:hanging="504"/>
      </w:pPr>
      <w:r w:rsidRPr="00902796">
        <w:t>(2)</w:t>
      </w:r>
      <w:r w:rsidRPr="00902796">
        <w:tab/>
      </w:r>
      <w:r w:rsidRPr="00E17D96">
        <w:rPr>
          <w:lang w:val="en-CA"/>
        </w:rPr>
        <w:fldChar w:fldCharType="begin"/>
      </w:r>
      <w:r w:rsidRPr="00E17D96">
        <w:rPr>
          <w:lang w:val="en-CA"/>
        </w:rPr>
        <w:instrText xml:space="preserve"> SEQ CHAPTER \h \r 1</w:instrText>
      </w:r>
      <w:r w:rsidRPr="00E17D96">
        <w:fldChar w:fldCharType="end"/>
      </w:r>
      <w:r w:rsidRPr="00E17D96">
        <w:t>Electronic service of a paper may be made (A) by sending it to a registered user by filing it with the court’s electronic-filing system or (B) by sending it by other electronic means that the person to be served consented to in writing</w:t>
      </w:r>
      <w:r w:rsidRPr="00902796">
        <w:t>.</w:t>
      </w:r>
    </w:p>
    <w:p w:rsidR="007B5924" w:rsidRPr="00902796" w:rsidRDefault="007B5924" w:rsidP="007B5924">
      <w:pPr>
        <w:autoSpaceDE w:val="0"/>
        <w:autoSpaceDN w:val="0"/>
        <w:adjustRightInd w:val="0"/>
        <w:spacing w:line="480" w:lineRule="auto"/>
        <w:ind w:left="1008" w:hanging="504"/>
      </w:pPr>
      <w:r w:rsidRPr="00902796">
        <w:lastRenderedPageBreak/>
        <w:t>(3)</w:t>
      </w:r>
      <w:r w:rsidRPr="00902796">
        <w:tab/>
        <w:t>When reasonable considering such factors as the immediacy of the relief sought, distance, and cost, service on a party must be by a manner at least as expeditious as the manner used to file the paper with the court.</w:t>
      </w:r>
    </w:p>
    <w:p w:rsidR="007B5924" w:rsidRPr="00902796" w:rsidRDefault="007B5924" w:rsidP="007B5924">
      <w:pPr>
        <w:autoSpaceDE w:val="0"/>
        <w:autoSpaceDN w:val="0"/>
        <w:adjustRightInd w:val="0"/>
        <w:spacing w:line="480" w:lineRule="auto"/>
        <w:ind w:left="1008" w:hanging="504"/>
      </w:pPr>
      <w:r w:rsidRPr="00902796">
        <w:t>(4)</w:t>
      </w:r>
      <w:r w:rsidRPr="00902796">
        <w:tab/>
        <w:t xml:space="preserve">Service by mail or by commercial carrier is complete on mailing or delivery to the carrier. Service by electronic means is complete on </w:t>
      </w:r>
      <w:r w:rsidRPr="00E17D96">
        <w:t>filing or sending</w:t>
      </w:r>
      <w:r w:rsidRPr="00902796">
        <w:t>, unless the party making service is notified that the paper was not received by the party served.</w:t>
      </w:r>
    </w:p>
    <w:p w:rsidR="007B5924" w:rsidRPr="00902796" w:rsidRDefault="007B5924" w:rsidP="007B5924">
      <w:pPr>
        <w:autoSpaceDE w:val="0"/>
        <w:autoSpaceDN w:val="0"/>
        <w:adjustRightInd w:val="0"/>
        <w:spacing w:line="480" w:lineRule="auto"/>
        <w:rPr>
          <w:b/>
        </w:rPr>
      </w:pPr>
      <w:r w:rsidRPr="00902796">
        <w:rPr>
          <w:b/>
        </w:rPr>
        <w:t>(d)</w:t>
      </w:r>
      <w:r w:rsidRPr="00902796">
        <w:rPr>
          <w:b/>
        </w:rPr>
        <w:tab/>
        <w:t>Proof of Service.</w:t>
      </w:r>
    </w:p>
    <w:p w:rsidR="007B5924" w:rsidRPr="00902796" w:rsidRDefault="007B5924" w:rsidP="007B5924">
      <w:pPr>
        <w:autoSpaceDE w:val="0"/>
        <w:autoSpaceDN w:val="0"/>
        <w:adjustRightInd w:val="0"/>
        <w:spacing w:line="480" w:lineRule="auto"/>
        <w:ind w:left="1008" w:hanging="504"/>
      </w:pPr>
      <w:r w:rsidRPr="00902796">
        <w:t>(1)</w:t>
      </w:r>
      <w:r w:rsidRPr="00902796">
        <w:tab/>
        <w:t>A paper presented for filing</w:t>
      </w:r>
      <w:r w:rsidRPr="00E17D96">
        <w:t xml:space="preserve"> </w:t>
      </w:r>
      <w:r w:rsidRPr="00902796">
        <w:t>must contain either of the following:</w:t>
      </w:r>
    </w:p>
    <w:p w:rsidR="007B5924" w:rsidRPr="00902796" w:rsidRDefault="007B5924" w:rsidP="007B5924">
      <w:pPr>
        <w:autoSpaceDE w:val="0"/>
        <w:autoSpaceDN w:val="0"/>
        <w:adjustRightInd w:val="0"/>
        <w:spacing w:line="480" w:lineRule="auto"/>
        <w:ind w:left="1512" w:hanging="504"/>
      </w:pPr>
      <w:r w:rsidRPr="00902796">
        <w:t>(A)</w:t>
      </w:r>
      <w:r w:rsidRPr="00902796">
        <w:tab/>
        <w:t>an acknowledgment of service by the person served; or</w:t>
      </w:r>
    </w:p>
    <w:p w:rsidR="007B5924" w:rsidRPr="00902796" w:rsidRDefault="007B5924" w:rsidP="007B5924">
      <w:pPr>
        <w:autoSpaceDE w:val="0"/>
        <w:autoSpaceDN w:val="0"/>
        <w:adjustRightInd w:val="0"/>
        <w:spacing w:line="480" w:lineRule="auto"/>
        <w:ind w:left="1512" w:hanging="504"/>
      </w:pPr>
      <w:r w:rsidRPr="00902796">
        <w:lastRenderedPageBreak/>
        <w:t>(B)</w:t>
      </w:r>
      <w:r w:rsidRPr="00902796">
        <w:tab/>
        <w:t>proof of service consisting of a statement by the person who made service certifying:</w:t>
      </w:r>
    </w:p>
    <w:p w:rsidR="007B5924" w:rsidRPr="00902796" w:rsidRDefault="007B5924" w:rsidP="007B5924">
      <w:pPr>
        <w:autoSpaceDE w:val="0"/>
        <w:autoSpaceDN w:val="0"/>
        <w:adjustRightInd w:val="0"/>
        <w:spacing w:line="480" w:lineRule="auto"/>
        <w:ind w:left="2016" w:hanging="504"/>
      </w:pPr>
      <w:r w:rsidRPr="00902796">
        <w:t>(i)</w:t>
      </w:r>
      <w:r w:rsidRPr="00902796">
        <w:tab/>
        <w:t>the date and manner of service;</w:t>
      </w:r>
    </w:p>
    <w:p w:rsidR="007B5924" w:rsidRPr="00902796" w:rsidRDefault="007B5924" w:rsidP="007B5924">
      <w:pPr>
        <w:autoSpaceDE w:val="0"/>
        <w:autoSpaceDN w:val="0"/>
        <w:adjustRightInd w:val="0"/>
        <w:spacing w:line="480" w:lineRule="auto"/>
        <w:ind w:left="2016" w:hanging="504"/>
      </w:pPr>
      <w:r w:rsidRPr="00902796">
        <w:t>(ii)</w:t>
      </w:r>
      <w:r w:rsidRPr="00902796">
        <w:tab/>
        <w:t>the names of the persons served; and</w:t>
      </w:r>
    </w:p>
    <w:p w:rsidR="007B5924" w:rsidRPr="00902796" w:rsidRDefault="007B5924" w:rsidP="007B5924">
      <w:pPr>
        <w:autoSpaceDE w:val="0"/>
        <w:autoSpaceDN w:val="0"/>
        <w:adjustRightInd w:val="0"/>
        <w:spacing w:line="480" w:lineRule="auto"/>
        <w:ind w:left="2016" w:hanging="504"/>
      </w:pPr>
      <w:r w:rsidRPr="00902796">
        <w:t>(iii)</w:t>
      </w:r>
      <w:r w:rsidRPr="00902796">
        <w:tab/>
        <w:t>their mail or electronic addresses, facsimile numbers, or the addresses of the places of delivery, as appropriate for the manner of service.</w:t>
      </w:r>
    </w:p>
    <w:p w:rsidR="007B5924" w:rsidRPr="00902796" w:rsidRDefault="007B5924" w:rsidP="007B5924">
      <w:pPr>
        <w:autoSpaceDE w:val="0"/>
        <w:autoSpaceDN w:val="0"/>
        <w:adjustRightInd w:val="0"/>
        <w:spacing w:line="480" w:lineRule="auto"/>
        <w:ind w:left="1008" w:hanging="504"/>
      </w:pPr>
      <w:r w:rsidRPr="00902796">
        <w:t>(2)</w:t>
      </w:r>
      <w:r w:rsidRPr="00902796">
        <w:tab/>
        <w:t>When a brief or appendix is filed by mailing or dispatch in accordance with Rule</w:t>
      </w:r>
      <w:r>
        <w:t> </w:t>
      </w:r>
      <w:r w:rsidRPr="00902796">
        <w:t>25(a)</w:t>
      </w:r>
      <w:r w:rsidRPr="008D13A5">
        <w:t>(2)</w:t>
      </w:r>
      <w:r w:rsidRPr="00E17D96">
        <w:t>(A)(ii)</w:t>
      </w:r>
      <w:r w:rsidRPr="00902796">
        <w:t>, the proof of service must also state the date and manner by which the document was mailed or dispatched to the clerk.</w:t>
      </w:r>
    </w:p>
    <w:p w:rsidR="007B5924" w:rsidRPr="00902796" w:rsidRDefault="007B5924" w:rsidP="007B5924">
      <w:pPr>
        <w:autoSpaceDE w:val="0"/>
        <w:autoSpaceDN w:val="0"/>
        <w:adjustRightInd w:val="0"/>
        <w:spacing w:line="480" w:lineRule="auto"/>
        <w:ind w:left="1008" w:hanging="504"/>
        <w:rPr>
          <w:b/>
          <w:bCs/>
        </w:rPr>
      </w:pPr>
      <w:r w:rsidRPr="00902796">
        <w:t>(3)</w:t>
      </w:r>
      <w:r w:rsidRPr="00902796">
        <w:tab/>
        <w:t>Proof of service may appear on or be affixed to the papers filed.</w:t>
      </w:r>
    </w:p>
    <w:p w:rsidR="007B5924" w:rsidRDefault="007B5924" w:rsidP="007B5924">
      <w:pPr>
        <w:autoSpaceDE w:val="0"/>
        <w:autoSpaceDN w:val="0"/>
        <w:adjustRightInd w:val="0"/>
        <w:spacing w:line="480" w:lineRule="auto"/>
        <w:ind w:left="504" w:hanging="504"/>
      </w:pPr>
      <w:r w:rsidRPr="00902796">
        <w:rPr>
          <w:b/>
          <w:bCs/>
        </w:rPr>
        <w:t>(e)</w:t>
      </w:r>
      <w:r w:rsidRPr="00902796">
        <w:rPr>
          <w:b/>
          <w:bCs/>
        </w:rPr>
        <w:tab/>
        <w:t xml:space="preserve">Number of Copies. </w:t>
      </w:r>
      <w:r>
        <w:rPr>
          <w:b/>
          <w:bCs/>
        </w:rPr>
        <w:t xml:space="preserve"> </w:t>
      </w:r>
      <w:r w:rsidRPr="00902796">
        <w:t xml:space="preserve">When these rules require the </w:t>
      </w:r>
      <w:proofErr w:type="gramStart"/>
      <w:r w:rsidRPr="00902796">
        <w:t>filing</w:t>
      </w:r>
      <w:proofErr w:type="gramEnd"/>
      <w:r w:rsidRPr="00902796">
        <w:t xml:space="preserve"> or furnishing of a number of copies, a court may </w:t>
      </w:r>
      <w:r w:rsidRPr="00902796">
        <w:lastRenderedPageBreak/>
        <w:t>require a different number by local rule or by order in a particular case.</w:t>
      </w:r>
    </w:p>
    <w:p w:rsidR="006E63A5" w:rsidRDefault="006E63A5" w:rsidP="006E63A5">
      <w:pPr>
        <w:rPr>
          <w:rFonts w:eastAsia="Arial Unicode MS"/>
        </w:rPr>
      </w:pPr>
    </w:p>
    <w:p w:rsidR="006E63A5" w:rsidRPr="009F23B8" w:rsidRDefault="006E63A5" w:rsidP="006E63A5">
      <w:pPr>
        <w:rPr>
          <w:rFonts w:eastAsia="Arial Unicode MS"/>
        </w:rPr>
        <w:sectPr w:rsidR="006E63A5" w:rsidRPr="009F23B8" w:rsidSect="007B5924">
          <w:footnotePr>
            <w:numFmt w:val="chicago"/>
          </w:footnotePr>
          <w:pgSz w:w="12240" w:h="15840"/>
          <w:pgMar w:top="2880" w:right="2880" w:bottom="2880" w:left="3600" w:header="2880" w:footer="720" w:gutter="0"/>
          <w:cols w:space="720"/>
          <w:docGrid w:linePitch="360"/>
        </w:sectPr>
      </w:pPr>
    </w:p>
    <w:p w:rsidR="006E63A5" w:rsidRPr="00902796" w:rsidRDefault="006E63A5" w:rsidP="006E63A5">
      <w:pPr>
        <w:rPr>
          <w:b/>
          <w:bCs/>
        </w:rPr>
      </w:pPr>
    </w:p>
    <w:p w:rsidR="006E63A5" w:rsidRPr="00902796" w:rsidRDefault="006E63A5" w:rsidP="006E63A5">
      <w:pPr>
        <w:autoSpaceDE w:val="0"/>
        <w:autoSpaceDN w:val="0"/>
        <w:adjustRightInd w:val="0"/>
        <w:spacing w:line="480" w:lineRule="auto"/>
        <w:rPr>
          <w:b/>
          <w:bCs/>
        </w:rPr>
        <w:sectPr w:rsidR="006E63A5" w:rsidRPr="00902796" w:rsidSect="00F648AF">
          <w:type w:val="continuous"/>
          <w:pgSz w:w="12240" w:h="15840"/>
          <w:pgMar w:top="2880" w:right="2880" w:bottom="2880" w:left="3600" w:header="2736" w:footer="1440" w:gutter="0"/>
          <w:cols w:space="720"/>
          <w:docGrid w:linePitch="326"/>
        </w:sectPr>
      </w:pPr>
    </w:p>
    <w:p w:rsidR="00CC124E" w:rsidRPr="00CC124E" w:rsidRDefault="00CC124E" w:rsidP="00CC124E">
      <w:pPr>
        <w:autoSpaceDE w:val="0"/>
        <w:autoSpaceDN w:val="0"/>
        <w:adjustRightInd w:val="0"/>
        <w:spacing w:line="480" w:lineRule="auto"/>
      </w:pPr>
      <w:r w:rsidRPr="00CC124E">
        <w:rPr>
          <w:lang w:val="en-CA"/>
        </w:rPr>
        <w:lastRenderedPageBreak/>
        <w:fldChar w:fldCharType="begin"/>
      </w:r>
      <w:r w:rsidRPr="00CC124E">
        <w:rPr>
          <w:lang w:val="en-CA"/>
        </w:rPr>
        <w:instrText xml:space="preserve"> SEQ CHAPTER \h \r 1</w:instrText>
      </w:r>
      <w:r w:rsidRPr="00CC124E">
        <w:rPr>
          <w:lang w:val="en-CA"/>
        </w:rPr>
        <w:fldChar w:fldCharType="end"/>
      </w:r>
      <w:r w:rsidRPr="00CC124E">
        <w:rPr>
          <w:b/>
          <w:bCs/>
        </w:rPr>
        <w:t xml:space="preserve">Rule 26. </w:t>
      </w:r>
      <w:r w:rsidR="007B5924">
        <w:rPr>
          <w:b/>
          <w:bCs/>
        </w:rPr>
        <w:t xml:space="preserve">  </w:t>
      </w:r>
      <w:r w:rsidRPr="00CC124E">
        <w:rPr>
          <w:b/>
          <w:bCs/>
        </w:rPr>
        <w:t>Computing and Extending Time</w:t>
      </w:r>
    </w:p>
    <w:p w:rsidR="00CC124E" w:rsidRPr="00CC124E" w:rsidRDefault="00CC124E" w:rsidP="00CC124E">
      <w:pPr>
        <w:autoSpaceDE w:val="0"/>
        <w:autoSpaceDN w:val="0"/>
        <w:adjustRightInd w:val="0"/>
        <w:spacing w:line="480" w:lineRule="auto"/>
        <w:ind w:left="504" w:hanging="504"/>
      </w:pPr>
      <w:r w:rsidRPr="00CC124E">
        <w:rPr>
          <w:b/>
          <w:bCs/>
        </w:rPr>
        <w:t>(a)</w:t>
      </w:r>
      <w:r>
        <w:rPr>
          <w:b/>
          <w:bCs/>
        </w:rPr>
        <w:tab/>
      </w:r>
      <w:r w:rsidRPr="00CC124E">
        <w:rPr>
          <w:b/>
          <w:bCs/>
        </w:rPr>
        <w:t>Computing Time.</w:t>
      </w:r>
      <w:r w:rsidRPr="00CC124E">
        <w:t xml:space="preserve"> </w:t>
      </w:r>
      <w:r>
        <w:t xml:space="preserve"> </w:t>
      </w:r>
      <w:r w:rsidRPr="00CC124E">
        <w:t>The following rules apply in computing any time period specified in these rules, in any local rule or court order, or in any statute that does not specify a method of computing time.</w:t>
      </w:r>
    </w:p>
    <w:p w:rsidR="00CC124E" w:rsidRPr="00CC124E" w:rsidRDefault="00CC124E" w:rsidP="00CC124E">
      <w:pPr>
        <w:autoSpaceDE w:val="0"/>
        <w:autoSpaceDN w:val="0"/>
        <w:adjustRightInd w:val="0"/>
        <w:spacing w:line="480" w:lineRule="auto"/>
        <w:jc w:val="center"/>
      </w:pPr>
      <w:r w:rsidRPr="00CC124E">
        <w:t>* * * * *</w:t>
      </w:r>
    </w:p>
    <w:p w:rsidR="00CC124E" w:rsidRPr="00CC124E" w:rsidRDefault="00CC124E" w:rsidP="00E17D96">
      <w:pPr>
        <w:autoSpaceDE w:val="0"/>
        <w:autoSpaceDN w:val="0"/>
        <w:adjustRightInd w:val="0"/>
        <w:spacing w:line="480" w:lineRule="auto"/>
        <w:ind w:left="1008" w:hanging="504"/>
      </w:pPr>
      <w:r w:rsidRPr="00CC124E">
        <w:rPr>
          <w:bCs/>
        </w:rPr>
        <w:t>(4)</w:t>
      </w:r>
      <w:r>
        <w:rPr>
          <w:b/>
          <w:bCs/>
        </w:rPr>
        <w:tab/>
      </w:r>
      <w:r w:rsidRPr="00CC124E">
        <w:rPr>
          <w:b/>
          <w:bCs/>
        </w:rPr>
        <w:t>‘‘Last Day’’ Defined.</w:t>
      </w:r>
      <w:r w:rsidRPr="00CC124E">
        <w:t xml:space="preserve"> </w:t>
      </w:r>
      <w:r>
        <w:t xml:space="preserve"> </w:t>
      </w:r>
      <w:r w:rsidRPr="00CC124E">
        <w:t>Unless a different time is set by a statute, local rule, or court order, the last day ends:</w:t>
      </w:r>
    </w:p>
    <w:p w:rsidR="00CC124E" w:rsidRPr="00CC124E" w:rsidRDefault="00CC124E" w:rsidP="00E17D96">
      <w:pPr>
        <w:autoSpaceDE w:val="0"/>
        <w:autoSpaceDN w:val="0"/>
        <w:adjustRightInd w:val="0"/>
        <w:spacing w:line="480" w:lineRule="auto"/>
        <w:ind w:left="1512" w:hanging="504"/>
      </w:pPr>
      <w:r w:rsidRPr="00CC124E">
        <w:t>(A)</w:t>
      </w:r>
      <w:r>
        <w:tab/>
      </w:r>
      <w:r w:rsidRPr="00CC124E">
        <w:t>for electronic filing in the district court, at midnight in the court’s time zone;</w:t>
      </w:r>
    </w:p>
    <w:p w:rsidR="00CC124E" w:rsidRPr="00CC124E" w:rsidRDefault="00CC124E" w:rsidP="00CC124E">
      <w:pPr>
        <w:autoSpaceDE w:val="0"/>
        <w:autoSpaceDN w:val="0"/>
        <w:adjustRightInd w:val="0"/>
        <w:spacing w:line="480" w:lineRule="auto"/>
        <w:ind w:left="1512" w:hanging="504"/>
      </w:pPr>
      <w:r w:rsidRPr="00CC124E">
        <w:t>(B)</w:t>
      </w:r>
      <w:r>
        <w:tab/>
      </w:r>
      <w:r w:rsidRPr="00CC124E">
        <w:t>for electronic filing in the court of appeals, at midnight in the time zone of the circuit clerk’s principal office;</w:t>
      </w:r>
    </w:p>
    <w:p w:rsidR="00CC124E" w:rsidRPr="00CC124E" w:rsidRDefault="00CC124E" w:rsidP="00CC124E">
      <w:pPr>
        <w:autoSpaceDE w:val="0"/>
        <w:autoSpaceDN w:val="0"/>
        <w:adjustRightInd w:val="0"/>
        <w:spacing w:line="480" w:lineRule="auto"/>
        <w:ind w:left="1512" w:hanging="504"/>
      </w:pPr>
      <w:r w:rsidRPr="00CC124E">
        <w:t>(C)</w:t>
      </w:r>
      <w:r>
        <w:tab/>
      </w:r>
      <w:r w:rsidRPr="00CC124E">
        <w:t>for filing under Rules 4(c)(1), 25(a)</w:t>
      </w:r>
      <w:r w:rsidRPr="002E3FD8">
        <w:t>(2)</w:t>
      </w:r>
      <w:r w:rsidRPr="00E17D96">
        <w:t>(A)(ii)</w:t>
      </w:r>
      <w:r w:rsidRPr="00CC124E">
        <w:t>, and 25(a)</w:t>
      </w:r>
      <w:r w:rsidRPr="002E3FD8">
        <w:t>(2)</w:t>
      </w:r>
      <w:r w:rsidRPr="00E17D96">
        <w:t>(A)(iii)</w:t>
      </w:r>
      <w:r w:rsidRPr="00CC124E">
        <w:t xml:space="preserve">—and filing by mail under Rule 13(a)(2)—at the </w:t>
      </w:r>
      <w:r w:rsidRPr="00CC124E">
        <w:lastRenderedPageBreak/>
        <w:t>latest time for the method chosen for delivery to the post office, third-party commercial carrier, or prison mailing system; and</w:t>
      </w:r>
    </w:p>
    <w:p w:rsidR="00CC124E" w:rsidRPr="00CC124E" w:rsidRDefault="00CC124E" w:rsidP="00CC124E">
      <w:pPr>
        <w:autoSpaceDE w:val="0"/>
        <w:autoSpaceDN w:val="0"/>
        <w:adjustRightInd w:val="0"/>
        <w:spacing w:line="480" w:lineRule="auto"/>
        <w:ind w:left="1512" w:hanging="504"/>
      </w:pPr>
      <w:r w:rsidRPr="00CC124E">
        <w:t>(D)</w:t>
      </w:r>
      <w:r>
        <w:tab/>
      </w:r>
      <w:r w:rsidRPr="00CC124E">
        <w:t>for filing by other means, when the clerk’s office is scheduled to close.</w:t>
      </w:r>
    </w:p>
    <w:p w:rsidR="00CC124E" w:rsidRDefault="00CC124E" w:rsidP="00CC124E">
      <w:pPr>
        <w:autoSpaceDE w:val="0"/>
        <w:autoSpaceDN w:val="0"/>
        <w:adjustRightInd w:val="0"/>
        <w:spacing w:after="240"/>
        <w:jc w:val="center"/>
        <w:sectPr w:rsidR="00CC124E" w:rsidSect="003062DE">
          <w:pgSz w:w="12240" w:h="15840"/>
          <w:pgMar w:top="2880" w:right="2880" w:bottom="2880" w:left="3600" w:header="2880" w:footer="1440" w:gutter="0"/>
          <w:cols w:space="720"/>
          <w:docGrid w:linePitch="326"/>
        </w:sectPr>
      </w:pPr>
      <w:r w:rsidRPr="00CC124E">
        <w:t>* * * * *</w:t>
      </w:r>
    </w:p>
    <w:p w:rsidR="00CC124E" w:rsidRDefault="00CC124E" w:rsidP="00CC124E">
      <w:pPr>
        <w:autoSpaceDE w:val="0"/>
        <w:autoSpaceDN w:val="0"/>
        <w:adjustRightInd w:val="0"/>
        <w:rPr>
          <w:sz w:val="20"/>
          <w:szCs w:val="20"/>
        </w:rPr>
        <w:sectPr w:rsidR="00CC124E" w:rsidSect="008B6C22">
          <w:type w:val="continuous"/>
          <w:pgSz w:w="12240" w:h="15840"/>
          <w:pgMar w:top="2880" w:right="2880" w:bottom="2880" w:left="3600" w:header="2880" w:footer="1440" w:gutter="0"/>
          <w:cols w:space="720"/>
          <w:docGrid w:linePitch="326"/>
        </w:sectPr>
      </w:pPr>
    </w:p>
    <w:p w:rsidR="00D54F4C" w:rsidRPr="00246A9D" w:rsidRDefault="00D54F4C" w:rsidP="00D54F4C">
      <w:pPr>
        <w:autoSpaceDE w:val="0"/>
        <w:autoSpaceDN w:val="0"/>
        <w:adjustRightInd w:val="0"/>
        <w:spacing w:after="240"/>
        <w:jc w:val="left"/>
      </w:pPr>
      <w:r w:rsidRPr="00246A9D">
        <w:rPr>
          <w:lang w:val="en-CA"/>
        </w:rPr>
        <w:lastRenderedPageBreak/>
        <w:fldChar w:fldCharType="begin"/>
      </w:r>
      <w:r w:rsidRPr="00246A9D">
        <w:rPr>
          <w:lang w:val="en-CA"/>
        </w:rPr>
        <w:instrText xml:space="preserve"> SEQ CHAPTER \h \r 1</w:instrText>
      </w:r>
      <w:r w:rsidRPr="00246A9D">
        <w:rPr>
          <w:lang w:val="en-CA"/>
        </w:rPr>
        <w:fldChar w:fldCharType="end"/>
      </w:r>
      <w:r w:rsidRPr="00246A9D">
        <w:rPr>
          <w:b/>
          <w:bCs/>
        </w:rPr>
        <w:t xml:space="preserve">Rule 28.1. </w:t>
      </w:r>
      <w:r>
        <w:rPr>
          <w:b/>
          <w:bCs/>
        </w:rPr>
        <w:t xml:space="preserve"> </w:t>
      </w:r>
      <w:r w:rsidRPr="00246A9D">
        <w:rPr>
          <w:b/>
          <w:bCs/>
        </w:rPr>
        <w:t>Cross-Appeals</w:t>
      </w:r>
    </w:p>
    <w:p w:rsidR="00D54F4C" w:rsidRPr="00246A9D" w:rsidRDefault="00D54F4C" w:rsidP="00D54F4C">
      <w:pPr>
        <w:autoSpaceDE w:val="0"/>
        <w:autoSpaceDN w:val="0"/>
        <w:adjustRightInd w:val="0"/>
        <w:spacing w:after="240"/>
        <w:jc w:val="center"/>
      </w:pPr>
      <w:r w:rsidRPr="00246A9D">
        <w:t>* * * * *</w:t>
      </w:r>
    </w:p>
    <w:p w:rsidR="00D54F4C" w:rsidRPr="00246A9D" w:rsidRDefault="00D54F4C" w:rsidP="00E17D96">
      <w:pPr>
        <w:autoSpaceDE w:val="0"/>
        <w:autoSpaceDN w:val="0"/>
        <w:adjustRightInd w:val="0"/>
        <w:spacing w:line="480" w:lineRule="auto"/>
        <w:ind w:left="504" w:hanging="504"/>
      </w:pPr>
      <w:r w:rsidRPr="00246A9D">
        <w:rPr>
          <w:b/>
          <w:bCs/>
        </w:rPr>
        <w:t>(f)</w:t>
      </w:r>
      <w:r>
        <w:rPr>
          <w:b/>
          <w:bCs/>
        </w:rPr>
        <w:tab/>
      </w:r>
      <w:r w:rsidRPr="00246A9D">
        <w:rPr>
          <w:b/>
          <w:bCs/>
        </w:rPr>
        <w:t>Time to Serve and File a Brief.</w:t>
      </w:r>
      <w:r w:rsidRPr="00246A9D">
        <w:t xml:space="preserve"> </w:t>
      </w:r>
      <w:r>
        <w:t xml:space="preserve"> </w:t>
      </w:r>
      <w:r w:rsidRPr="00246A9D">
        <w:t>Briefs must be served and filed as follows:</w:t>
      </w:r>
    </w:p>
    <w:p w:rsidR="00D54F4C" w:rsidRPr="00246A9D" w:rsidRDefault="00D54F4C" w:rsidP="00E17D96">
      <w:pPr>
        <w:autoSpaceDE w:val="0"/>
        <w:autoSpaceDN w:val="0"/>
        <w:adjustRightInd w:val="0"/>
        <w:spacing w:line="480" w:lineRule="auto"/>
        <w:ind w:left="1008" w:hanging="504"/>
      </w:pPr>
      <w:r w:rsidRPr="00246A9D">
        <w:t>(1)</w:t>
      </w:r>
      <w:r>
        <w:tab/>
      </w:r>
      <w:r w:rsidRPr="00246A9D">
        <w:t>the appellant’s principal brief, within 40 days after the record is filed;</w:t>
      </w:r>
    </w:p>
    <w:p w:rsidR="00D54F4C" w:rsidRPr="00246A9D" w:rsidRDefault="00D54F4C" w:rsidP="00D54F4C">
      <w:pPr>
        <w:autoSpaceDE w:val="0"/>
        <w:autoSpaceDN w:val="0"/>
        <w:adjustRightInd w:val="0"/>
        <w:spacing w:line="480" w:lineRule="auto"/>
        <w:ind w:left="1008" w:hanging="504"/>
      </w:pPr>
      <w:r w:rsidRPr="00246A9D">
        <w:t>(2)</w:t>
      </w:r>
      <w:r>
        <w:tab/>
      </w:r>
      <w:r w:rsidRPr="00246A9D">
        <w:t>the appellee’s principal and response brief, within 30 days after the appellant’s principal brief is served;</w:t>
      </w:r>
    </w:p>
    <w:p w:rsidR="00D54F4C" w:rsidRPr="00246A9D" w:rsidRDefault="00D54F4C" w:rsidP="00D54F4C">
      <w:pPr>
        <w:autoSpaceDE w:val="0"/>
        <w:autoSpaceDN w:val="0"/>
        <w:adjustRightInd w:val="0"/>
        <w:spacing w:line="480" w:lineRule="auto"/>
        <w:ind w:left="1008" w:hanging="504"/>
      </w:pPr>
      <w:r w:rsidRPr="00246A9D">
        <w:t>(3)</w:t>
      </w:r>
      <w:r>
        <w:tab/>
      </w:r>
      <w:r w:rsidRPr="00246A9D">
        <w:t>the appellant’s response and reply brief, within 30 days after the appellee’s principal and response brief is served; and</w:t>
      </w:r>
    </w:p>
    <w:p w:rsidR="005D306E" w:rsidRDefault="00D54F4C" w:rsidP="00D54F4C">
      <w:pPr>
        <w:autoSpaceDE w:val="0"/>
        <w:autoSpaceDN w:val="0"/>
        <w:adjustRightInd w:val="0"/>
        <w:spacing w:line="480" w:lineRule="auto"/>
        <w:ind w:left="1008" w:hanging="504"/>
        <w:sectPr w:rsidR="005D306E" w:rsidSect="003062DE">
          <w:pgSz w:w="12240" w:h="15840"/>
          <w:pgMar w:top="2880" w:right="2880" w:bottom="2880" w:left="3600" w:header="2880" w:footer="1440" w:gutter="0"/>
          <w:cols w:space="720"/>
          <w:docGrid w:linePitch="326"/>
        </w:sectPr>
      </w:pPr>
      <w:r w:rsidRPr="00246A9D">
        <w:t>(4)</w:t>
      </w:r>
      <w:r>
        <w:tab/>
      </w:r>
      <w:r w:rsidRPr="00246A9D">
        <w:t xml:space="preserve">the appellee’s reply brief, within </w:t>
      </w:r>
      <w:r w:rsidRPr="00E17D96">
        <w:t>21</w:t>
      </w:r>
      <w:r w:rsidRPr="00246A9D">
        <w:t xml:space="preserve"> days after the appellant’s response and reply brief is served, but at least 7 days before argument unless the court, for good cause, allows a later filing.</w:t>
      </w:r>
    </w:p>
    <w:p w:rsidR="00D54F4C" w:rsidRDefault="00D54F4C" w:rsidP="00D54F4C">
      <w:pPr>
        <w:autoSpaceDE w:val="0"/>
        <w:autoSpaceDN w:val="0"/>
        <w:adjustRightInd w:val="0"/>
        <w:spacing w:line="480" w:lineRule="auto"/>
        <w:ind w:left="1008" w:hanging="504"/>
        <w:sectPr w:rsidR="00D54F4C" w:rsidSect="00C50481">
          <w:type w:val="continuous"/>
          <w:pgSz w:w="12240" w:h="15840"/>
          <w:pgMar w:top="2880" w:right="2880" w:bottom="2880" w:left="3600" w:header="2880" w:footer="1440" w:gutter="0"/>
          <w:cols w:space="720"/>
          <w:docGrid w:linePitch="326"/>
        </w:sectPr>
      </w:pPr>
    </w:p>
    <w:p w:rsidR="00D54F4C" w:rsidRDefault="00D54F4C" w:rsidP="00D54F4C">
      <w:pPr>
        <w:tabs>
          <w:tab w:val="left" w:pos="504"/>
        </w:tabs>
        <w:autoSpaceDE w:val="0"/>
        <w:autoSpaceDN w:val="0"/>
        <w:adjustRightInd w:val="0"/>
        <w:spacing w:after="240"/>
        <w:ind w:left="1008" w:hanging="1008"/>
        <w:sectPr w:rsidR="00D54F4C" w:rsidSect="00D54F4C">
          <w:type w:val="continuous"/>
          <w:pgSz w:w="12240" w:h="15840"/>
          <w:pgMar w:top="2880" w:right="2880" w:bottom="2880" w:left="3600" w:header="720" w:footer="720" w:gutter="0"/>
          <w:cols w:space="720"/>
          <w:docGrid w:linePitch="360"/>
        </w:sectPr>
      </w:pPr>
    </w:p>
    <w:p w:rsidR="002E6E12" w:rsidRPr="00902796" w:rsidRDefault="002E6E12" w:rsidP="002E6E12">
      <w:pPr>
        <w:autoSpaceDE w:val="0"/>
        <w:autoSpaceDN w:val="0"/>
        <w:adjustRightInd w:val="0"/>
        <w:spacing w:line="480" w:lineRule="auto"/>
      </w:pPr>
      <w:r w:rsidRPr="00902796">
        <w:rPr>
          <w:b/>
          <w:bCs/>
        </w:rPr>
        <w:lastRenderedPageBreak/>
        <w:t>Rule 29.   Brief of an Amicus Curiae</w:t>
      </w:r>
    </w:p>
    <w:p w:rsidR="002E6E12" w:rsidRPr="00902796" w:rsidRDefault="002E6E12" w:rsidP="002E6E12">
      <w:pPr>
        <w:autoSpaceDE w:val="0"/>
        <w:autoSpaceDN w:val="0"/>
        <w:adjustRightInd w:val="0"/>
        <w:spacing w:line="480" w:lineRule="auto"/>
        <w:ind w:left="504" w:hanging="504"/>
        <w:rPr>
          <w:b/>
          <w:bCs/>
        </w:rPr>
      </w:pPr>
      <w:r w:rsidRPr="00155DDB">
        <w:rPr>
          <w:b/>
        </w:rPr>
        <w:t>(a)</w:t>
      </w:r>
      <w:r w:rsidRPr="00902796">
        <w:tab/>
      </w:r>
      <w:r w:rsidRPr="00902796">
        <w:rPr>
          <w:lang w:val="en-CA"/>
        </w:rPr>
        <w:fldChar w:fldCharType="begin"/>
      </w:r>
      <w:r w:rsidRPr="00902796">
        <w:rPr>
          <w:lang w:val="en-CA"/>
        </w:rPr>
        <w:instrText xml:space="preserve"> SEQ CHAPTER \h \r 1</w:instrText>
      </w:r>
      <w:r w:rsidRPr="00902796">
        <w:rPr>
          <w:lang w:val="en-CA"/>
        </w:rPr>
        <w:fldChar w:fldCharType="end"/>
      </w:r>
      <w:r w:rsidRPr="00902796">
        <w:rPr>
          <w:b/>
          <w:bCs/>
        </w:rPr>
        <w:t>During Initial Consideration of a Case on the Merits.</w:t>
      </w:r>
    </w:p>
    <w:p w:rsidR="002E6E12" w:rsidRPr="00902796" w:rsidRDefault="002E6E12" w:rsidP="00245AAD">
      <w:pPr>
        <w:autoSpaceDE w:val="0"/>
        <w:autoSpaceDN w:val="0"/>
        <w:adjustRightInd w:val="0"/>
        <w:spacing w:line="480" w:lineRule="auto"/>
        <w:ind w:left="1008" w:hanging="504"/>
      </w:pPr>
      <w:r w:rsidRPr="00155DDB">
        <w:rPr>
          <w:lang w:val="en-CA"/>
        </w:rPr>
        <w:fldChar w:fldCharType="begin"/>
      </w:r>
      <w:r w:rsidRPr="00155DDB">
        <w:rPr>
          <w:lang w:val="en-CA"/>
        </w:rPr>
        <w:instrText xml:space="preserve"> SEQ CHAPTER \h \r 1</w:instrText>
      </w:r>
      <w:r w:rsidRPr="00155DDB">
        <w:fldChar w:fldCharType="end"/>
      </w:r>
      <w:r w:rsidRPr="00155DDB">
        <w:rPr>
          <w:bCs/>
        </w:rPr>
        <w:t>(1)</w:t>
      </w:r>
      <w:r>
        <w:rPr>
          <w:b/>
          <w:bCs/>
        </w:rPr>
        <w:tab/>
      </w:r>
      <w:r w:rsidRPr="00902796">
        <w:rPr>
          <w:b/>
          <w:bCs/>
        </w:rPr>
        <w:t>Applicability.</w:t>
      </w:r>
      <w:r w:rsidRPr="00902796">
        <w:t xml:space="preserve"> This Rule 29(a) governs amicus filings during a court’s initial consideration of a case on the merits.</w:t>
      </w:r>
    </w:p>
    <w:p w:rsidR="002E6E12" w:rsidRPr="00902796" w:rsidRDefault="002E6E12" w:rsidP="00245AAD">
      <w:pPr>
        <w:autoSpaceDE w:val="0"/>
        <w:autoSpaceDN w:val="0"/>
        <w:adjustRightInd w:val="0"/>
        <w:spacing w:line="480" w:lineRule="auto"/>
        <w:ind w:left="1008" w:hanging="504"/>
      </w:pPr>
      <w:r w:rsidRPr="00155DDB">
        <w:rPr>
          <w:bCs/>
        </w:rPr>
        <w:t>(2)</w:t>
      </w:r>
      <w:r>
        <w:rPr>
          <w:b/>
          <w:bCs/>
        </w:rPr>
        <w:tab/>
      </w:r>
      <w:r w:rsidRPr="00902796">
        <w:rPr>
          <w:b/>
          <w:bCs/>
        </w:rPr>
        <w:t>When Permitted.</w:t>
      </w:r>
      <w:r w:rsidRPr="00902796">
        <w:t xml:space="preserve"> The United States or its officer or agency or a state may file an amicus brief without the consent of the parties or leave of court. </w:t>
      </w:r>
      <w:r>
        <w:t xml:space="preserve"> </w:t>
      </w:r>
      <w:r w:rsidRPr="00902796">
        <w:t>Any other amicus curiae may file a brief only by leave of court or if the brief states that all parties have consented to its filing</w:t>
      </w:r>
      <w:r w:rsidRPr="00245AAD">
        <w:t xml:space="preserve">, </w:t>
      </w:r>
      <w:r w:rsidR="003E087C" w:rsidRPr="00245AAD">
        <w:t>but</w:t>
      </w:r>
      <w:r w:rsidRPr="00245AAD">
        <w:t xml:space="preserve"> a court of appeals may prohibit the filing of or </w:t>
      </w:r>
      <w:r w:rsidR="00044E2D" w:rsidRPr="00245AAD">
        <w:t xml:space="preserve">may </w:t>
      </w:r>
      <w:r w:rsidRPr="00245AAD">
        <w:t>strike an amicus brief that would result in a judge’s disqualification</w:t>
      </w:r>
      <w:r w:rsidRPr="00902796">
        <w:t>.</w:t>
      </w:r>
    </w:p>
    <w:p w:rsidR="002E6E12" w:rsidRPr="00902796" w:rsidRDefault="002E6E12" w:rsidP="00EB7B77">
      <w:pPr>
        <w:autoSpaceDE w:val="0"/>
        <w:autoSpaceDN w:val="0"/>
        <w:adjustRightInd w:val="0"/>
        <w:spacing w:line="480" w:lineRule="auto"/>
        <w:jc w:val="center"/>
      </w:pPr>
      <w:r w:rsidRPr="00902796">
        <w:rPr>
          <w:lang w:val="en-CA"/>
        </w:rPr>
        <w:fldChar w:fldCharType="begin"/>
      </w:r>
      <w:r w:rsidRPr="00902796">
        <w:rPr>
          <w:lang w:val="en-CA"/>
        </w:rPr>
        <w:instrText xml:space="preserve"> SEQ CHAPTER \h \r 1</w:instrText>
      </w:r>
      <w:r w:rsidRPr="00902796">
        <w:fldChar w:fldCharType="end"/>
      </w:r>
      <w:r w:rsidRPr="00902796">
        <w:t>* * * * *</w:t>
      </w:r>
    </w:p>
    <w:p w:rsidR="002E6E12" w:rsidRPr="00902796" w:rsidRDefault="002E6E12" w:rsidP="00245AAD">
      <w:pPr>
        <w:autoSpaceDE w:val="0"/>
        <w:autoSpaceDN w:val="0"/>
        <w:adjustRightInd w:val="0"/>
        <w:spacing w:line="480" w:lineRule="auto"/>
        <w:ind w:left="504" w:hanging="504"/>
      </w:pPr>
      <w:r w:rsidRPr="00902796">
        <w:rPr>
          <w:b/>
          <w:bCs/>
        </w:rPr>
        <w:lastRenderedPageBreak/>
        <w:t>(b) During Consideration of Whether to Grant Rehearing.</w:t>
      </w:r>
    </w:p>
    <w:p w:rsidR="002E6E12" w:rsidRPr="00902796" w:rsidRDefault="002E6E12" w:rsidP="00245AAD">
      <w:pPr>
        <w:autoSpaceDE w:val="0"/>
        <w:autoSpaceDN w:val="0"/>
        <w:adjustRightInd w:val="0"/>
        <w:spacing w:line="480" w:lineRule="auto"/>
        <w:ind w:left="1008" w:hanging="504"/>
      </w:pPr>
      <w:r w:rsidRPr="00155DDB">
        <w:rPr>
          <w:bCs/>
        </w:rPr>
        <w:t>(1)</w:t>
      </w:r>
      <w:r>
        <w:rPr>
          <w:b/>
          <w:bCs/>
        </w:rPr>
        <w:tab/>
      </w:r>
      <w:r w:rsidRPr="00902796">
        <w:rPr>
          <w:b/>
          <w:bCs/>
        </w:rPr>
        <w:t>Applicability.</w:t>
      </w:r>
      <w:r w:rsidRPr="00902796">
        <w:t xml:space="preserve"> </w:t>
      </w:r>
      <w:r>
        <w:t xml:space="preserve"> </w:t>
      </w:r>
      <w:r w:rsidRPr="00902796">
        <w:t xml:space="preserve">This Rule 29(b) governs amicus filings during a court’s consideration of whether to grant panel rehearing or rehearing </w:t>
      </w:r>
      <w:proofErr w:type="spellStart"/>
      <w:r w:rsidRPr="00902796">
        <w:t>en</w:t>
      </w:r>
      <w:proofErr w:type="spellEnd"/>
      <w:r w:rsidRPr="00902796">
        <w:t xml:space="preserve"> banc, unless a local rule or order in a case provides otherwise.</w:t>
      </w:r>
    </w:p>
    <w:p w:rsidR="002E6E12" w:rsidRPr="00902796" w:rsidRDefault="002E6E12" w:rsidP="002E6E12">
      <w:pPr>
        <w:autoSpaceDE w:val="0"/>
        <w:autoSpaceDN w:val="0"/>
        <w:adjustRightInd w:val="0"/>
        <w:spacing w:line="480" w:lineRule="auto"/>
        <w:ind w:left="1008" w:hanging="504"/>
      </w:pPr>
      <w:r w:rsidRPr="00155DDB">
        <w:rPr>
          <w:bCs/>
        </w:rPr>
        <w:t>(2)</w:t>
      </w:r>
      <w:r>
        <w:rPr>
          <w:b/>
          <w:bCs/>
        </w:rPr>
        <w:tab/>
      </w:r>
      <w:r w:rsidRPr="00902796">
        <w:rPr>
          <w:b/>
          <w:bCs/>
        </w:rPr>
        <w:t>When Permitted.</w:t>
      </w:r>
      <w:r w:rsidRPr="00902796">
        <w:t xml:space="preserve"> </w:t>
      </w:r>
      <w:r>
        <w:t xml:space="preserve"> </w:t>
      </w:r>
      <w:r w:rsidRPr="00902796">
        <w:t xml:space="preserve">The United States or its officer or agency or a state may file an amicus brief without the consent of the parties or leave of court. </w:t>
      </w:r>
      <w:r w:rsidR="003E087C">
        <w:t xml:space="preserve"> </w:t>
      </w:r>
      <w:r w:rsidRPr="00902796">
        <w:t>Any other amicus curiae may file a brief only by leave of court.</w:t>
      </w:r>
    </w:p>
    <w:p w:rsidR="00EB7B77" w:rsidRDefault="002E6E12" w:rsidP="002E6E12">
      <w:pPr>
        <w:autoSpaceDE w:val="0"/>
        <w:autoSpaceDN w:val="0"/>
        <w:adjustRightInd w:val="0"/>
        <w:spacing w:after="240"/>
        <w:jc w:val="center"/>
        <w:sectPr w:rsidR="00EB7B77" w:rsidSect="003062DE">
          <w:pgSz w:w="12240" w:h="15840"/>
          <w:pgMar w:top="2880" w:right="2880" w:bottom="2880" w:left="3600" w:header="2880" w:footer="720" w:gutter="0"/>
          <w:cols w:space="720"/>
          <w:docGrid w:linePitch="360"/>
        </w:sectPr>
      </w:pPr>
      <w:r w:rsidRPr="00902796">
        <w:t>* * * * *</w:t>
      </w:r>
    </w:p>
    <w:p w:rsidR="002E6E12" w:rsidRDefault="002E6E12" w:rsidP="002E6E12">
      <w:pPr>
        <w:autoSpaceDE w:val="0"/>
        <w:autoSpaceDN w:val="0"/>
        <w:adjustRightInd w:val="0"/>
        <w:spacing w:line="480" w:lineRule="auto"/>
        <w:jc w:val="left"/>
        <w:sectPr w:rsidR="002E6E12" w:rsidSect="004605AB">
          <w:type w:val="continuous"/>
          <w:pgSz w:w="12240" w:h="15840"/>
          <w:pgMar w:top="2880" w:right="2880" w:bottom="2880" w:left="3600" w:header="720" w:footer="720" w:gutter="0"/>
          <w:cols w:space="720"/>
          <w:docGrid w:linePitch="360"/>
        </w:sectPr>
      </w:pPr>
    </w:p>
    <w:p w:rsidR="002E6E12" w:rsidRPr="00246A9D" w:rsidRDefault="002E6E12" w:rsidP="002E6E12">
      <w:pPr>
        <w:autoSpaceDE w:val="0"/>
        <w:autoSpaceDN w:val="0"/>
        <w:adjustRightInd w:val="0"/>
        <w:spacing w:line="480" w:lineRule="auto"/>
        <w:jc w:val="left"/>
      </w:pPr>
      <w:r w:rsidRPr="00246A9D">
        <w:rPr>
          <w:lang w:val="en-CA"/>
        </w:rPr>
        <w:lastRenderedPageBreak/>
        <w:fldChar w:fldCharType="begin"/>
      </w:r>
      <w:r w:rsidRPr="00246A9D">
        <w:rPr>
          <w:lang w:val="en-CA"/>
        </w:rPr>
        <w:instrText xml:space="preserve"> SEQ CHAPTER \h \r 1</w:instrText>
      </w:r>
      <w:r w:rsidRPr="00246A9D">
        <w:rPr>
          <w:lang w:val="en-CA"/>
        </w:rPr>
        <w:fldChar w:fldCharType="end"/>
      </w:r>
      <w:r w:rsidRPr="00246A9D">
        <w:rPr>
          <w:b/>
          <w:bCs/>
        </w:rPr>
        <w:t xml:space="preserve">Rule 31. </w:t>
      </w:r>
      <w:r w:rsidR="00245AAD">
        <w:rPr>
          <w:b/>
          <w:bCs/>
        </w:rPr>
        <w:t xml:space="preserve">  </w:t>
      </w:r>
      <w:r w:rsidRPr="00246A9D">
        <w:rPr>
          <w:b/>
          <w:bCs/>
        </w:rPr>
        <w:t>Serving and Filing Briefs</w:t>
      </w:r>
    </w:p>
    <w:p w:rsidR="002E6E12" w:rsidRPr="00246A9D" w:rsidRDefault="002E6E12" w:rsidP="002E6E12">
      <w:pPr>
        <w:autoSpaceDE w:val="0"/>
        <w:autoSpaceDN w:val="0"/>
        <w:adjustRightInd w:val="0"/>
        <w:spacing w:line="480" w:lineRule="auto"/>
        <w:ind w:left="504" w:hanging="504"/>
      </w:pPr>
      <w:r w:rsidRPr="00246A9D">
        <w:rPr>
          <w:b/>
          <w:bCs/>
        </w:rPr>
        <w:t>(a)</w:t>
      </w:r>
      <w:r>
        <w:rPr>
          <w:b/>
          <w:bCs/>
        </w:rPr>
        <w:tab/>
      </w:r>
      <w:r w:rsidRPr="00246A9D">
        <w:rPr>
          <w:b/>
          <w:bCs/>
        </w:rPr>
        <w:t>Time to Serve and File a Brief.</w:t>
      </w:r>
    </w:p>
    <w:p w:rsidR="002E6E12" w:rsidRPr="00246A9D" w:rsidRDefault="002E6E12" w:rsidP="00245AAD">
      <w:pPr>
        <w:autoSpaceDE w:val="0"/>
        <w:autoSpaceDN w:val="0"/>
        <w:adjustRightInd w:val="0"/>
        <w:spacing w:line="480" w:lineRule="auto"/>
        <w:ind w:left="1008" w:hanging="504"/>
      </w:pPr>
      <w:r w:rsidRPr="00246A9D">
        <w:t>(1)</w:t>
      </w:r>
      <w:r>
        <w:tab/>
      </w:r>
      <w:r w:rsidRPr="00246A9D">
        <w:t xml:space="preserve">The appellant must serve and file a brief within 40 days after the record is filed. </w:t>
      </w:r>
      <w:r w:rsidR="00C50481">
        <w:t xml:space="preserve"> </w:t>
      </w:r>
      <w:r w:rsidRPr="00246A9D">
        <w:t xml:space="preserve">The appellee must serve and file a brief within 30 days after the appellant’s brief is served. </w:t>
      </w:r>
      <w:r w:rsidR="00C50481">
        <w:t xml:space="preserve"> </w:t>
      </w:r>
      <w:r w:rsidRPr="00246A9D">
        <w:t xml:space="preserve">The appellant may serve and file a reply brief within </w:t>
      </w:r>
      <w:r w:rsidRPr="00245AAD">
        <w:t>21</w:t>
      </w:r>
      <w:r w:rsidRPr="00246A9D">
        <w:t xml:space="preserve"> days after service of the appellee’s brief but a reply brief must be filed at least 7 days before argument, unless the court, for good cause, allows a later filing.</w:t>
      </w:r>
    </w:p>
    <w:p w:rsidR="00EB7B77" w:rsidRDefault="002E6E12" w:rsidP="002E6E12">
      <w:pPr>
        <w:autoSpaceDE w:val="0"/>
        <w:autoSpaceDN w:val="0"/>
        <w:adjustRightInd w:val="0"/>
        <w:spacing w:line="480" w:lineRule="auto"/>
        <w:jc w:val="center"/>
        <w:sectPr w:rsidR="00EB7B77" w:rsidSect="003062DE">
          <w:pgSz w:w="12240" w:h="15840"/>
          <w:pgMar w:top="2880" w:right="2880" w:bottom="2880" w:left="3600" w:header="2880" w:footer="720" w:gutter="0"/>
          <w:cols w:space="720"/>
          <w:docGrid w:linePitch="360"/>
        </w:sectPr>
      </w:pPr>
      <w:r w:rsidRPr="00246A9D">
        <w:t>* * * * *</w:t>
      </w:r>
    </w:p>
    <w:p w:rsidR="002E6E12" w:rsidRDefault="002E6E12" w:rsidP="002E6E12">
      <w:pPr>
        <w:tabs>
          <w:tab w:val="left" w:pos="504"/>
        </w:tabs>
        <w:autoSpaceDE w:val="0"/>
        <w:autoSpaceDN w:val="0"/>
        <w:adjustRightInd w:val="0"/>
        <w:spacing w:after="240"/>
        <w:ind w:left="1008" w:hanging="1008"/>
        <w:sectPr w:rsidR="002E6E12" w:rsidSect="002E6E12">
          <w:type w:val="continuous"/>
          <w:pgSz w:w="12240" w:h="15840"/>
          <w:pgMar w:top="2880" w:right="2880" w:bottom="2880" w:left="3600" w:header="720" w:footer="720" w:gutter="0"/>
          <w:cols w:space="720"/>
          <w:docGrid w:linePitch="360"/>
        </w:sectPr>
      </w:pPr>
    </w:p>
    <w:p w:rsidR="005D306E" w:rsidRPr="00902796" w:rsidRDefault="005D306E" w:rsidP="005D306E">
      <w:pPr>
        <w:autoSpaceDE w:val="0"/>
        <w:autoSpaceDN w:val="0"/>
        <w:adjustRightInd w:val="0"/>
        <w:spacing w:line="480" w:lineRule="auto"/>
      </w:pPr>
      <w:r w:rsidRPr="00902796">
        <w:rPr>
          <w:b/>
          <w:bCs/>
        </w:rPr>
        <w:lastRenderedPageBreak/>
        <w:t>Rule 39.   Costs</w:t>
      </w:r>
    </w:p>
    <w:p w:rsidR="005D306E" w:rsidRPr="00902796" w:rsidRDefault="005D306E" w:rsidP="005D306E">
      <w:pPr>
        <w:autoSpaceDE w:val="0"/>
        <w:autoSpaceDN w:val="0"/>
        <w:adjustRightInd w:val="0"/>
        <w:spacing w:line="480" w:lineRule="auto"/>
        <w:jc w:val="center"/>
      </w:pPr>
      <w:r w:rsidRPr="00902796">
        <w:t>* * * * *</w:t>
      </w:r>
    </w:p>
    <w:p w:rsidR="005D306E" w:rsidRPr="00902796" w:rsidRDefault="005D306E" w:rsidP="005D306E">
      <w:pPr>
        <w:autoSpaceDE w:val="0"/>
        <w:autoSpaceDN w:val="0"/>
        <w:adjustRightInd w:val="0"/>
        <w:spacing w:line="480" w:lineRule="auto"/>
        <w:ind w:left="504" w:hanging="504"/>
      </w:pPr>
      <w:r w:rsidRPr="00902796">
        <w:rPr>
          <w:b/>
          <w:bCs/>
        </w:rPr>
        <w:t>(e)</w:t>
      </w:r>
      <w:r w:rsidRPr="00902796">
        <w:rPr>
          <w:b/>
          <w:bCs/>
        </w:rPr>
        <w:tab/>
        <w:t xml:space="preserve">Costs on Appeal Taxable in the District Court.  </w:t>
      </w:r>
      <w:r w:rsidRPr="00902796">
        <w:t>The following costs on appeal are taxable in the district court for the benefit of the party entitled to costs under this rule:</w:t>
      </w:r>
    </w:p>
    <w:p w:rsidR="005D306E" w:rsidRPr="00902796" w:rsidRDefault="005D306E" w:rsidP="005D306E">
      <w:pPr>
        <w:autoSpaceDE w:val="0"/>
        <w:autoSpaceDN w:val="0"/>
        <w:adjustRightInd w:val="0"/>
        <w:spacing w:line="480" w:lineRule="auto"/>
        <w:ind w:firstLine="504"/>
      </w:pPr>
      <w:r w:rsidRPr="00902796">
        <w:t>(1)</w:t>
      </w:r>
      <w:r w:rsidRPr="00902796">
        <w:tab/>
        <w:t>the preparation and transmission of the record;</w:t>
      </w:r>
    </w:p>
    <w:p w:rsidR="005D306E" w:rsidRPr="00902796" w:rsidRDefault="005D306E" w:rsidP="005D306E">
      <w:pPr>
        <w:autoSpaceDE w:val="0"/>
        <w:autoSpaceDN w:val="0"/>
        <w:adjustRightInd w:val="0"/>
        <w:spacing w:line="480" w:lineRule="auto"/>
        <w:ind w:left="1008" w:hanging="504"/>
      </w:pPr>
      <w:r w:rsidRPr="00902796">
        <w:t>(2)</w:t>
      </w:r>
      <w:r w:rsidRPr="00902796">
        <w:tab/>
        <w:t>the reporter’s transcript, if needed to determine the appeal;</w:t>
      </w:r>
    </w:p>
    <w:p w:rsidR="005D306E" w:rsidRPr="00902796" w:rsidRDefault="005D306E" w:rsidP="005D306E">
      <w:pPr>
        <w:autoSpaceDE w:val="0"/>
        <w:autoSpaceDN w:val="0"/>
        <w:adjustRightInd w:val="0"/>
        <w:spacing w:line="480" w:lineRule="auto"/>
        <w:ind w:left="1008" w:hanging="504"/>
      </w:pPr>
      <w:r w:rsidRPr="00902796">
        <w:t>(3)</w:t>
      </w:r>
      <w:r w:rsidRPr="00902796">
        <w:tab/>
        <w:t xml:space="preserve">premiums paid for a bond or other </w:t>
      </w:r>
      <w:r w:rsidRPr="00245AAD">
        <w:t>security</w:t>
      </w:r>
      <w:r w:rsidRPr="00902796">
        <w:t xml:space="preserve"> to preserve rights pending appeal; and</w:t>
      </w:r>
    </w:p>
    <w:p w:rsidR="003062DE" w:rsidRDefault="005D306E" w:rsidP="003062DE">
      <w:pPr>
        <w:autoSpaceDE w:val="0"/>
        <w:autoSpaceDN w:val="0"/>
        <w:adjustRightInd w:val="0"/>
        <w:spacing w:line="480" w:lineRule="auto"/>
        <w:ind w:left="1008" w:hanging="504"/>
      </w:pPr>
      <w:r w:rsidRPr="00902796">
        <w:t>(4)</w:t>
      </w:r>
      <w:r w:rsidRPr="00902796">
        <w:tab/>
        <w:t>the fee for filing the notice of appeal.</w:t>
      </w:r>
    </w:p>
    <w:p w:rsidR="005D306E" w:rsidRDefault="005D306E" w:rsidP="00EB7B77">
      <w:pPr>
        <w:autoSpaceDE w:val="0"/>
        <w:autoSpaceDN w:val="0"/>
        <w:adjustRightInd w:val="0"/>
        <w:spacing w:after="240"/>
        <w:sectPr w:rsidR="005D306E" w:rsidSect="00EB7B77">
          <w:pgSz w:w="12240" w:h="15840"/>
          <w:pgMar w:top="2880" w:right="2880" w:bottom="2880" w:left="3600" w:header="2880" w:footer="720" w:gutter="0"/>
          <w:cols w:space="720"/>
          <w:docGrid w:linePitch="360"/>
        </w:sectPr>
      </w:pPr>
    </w:p>
    <w:p w:rsidR="005D306E" w:rsidRDefault="005D306E" w:rsidP="005D306E">
      <w:pPr>
        <w:tabs>
          <w:tab w:val="left" w:pos="504"/>
        </w:tabs>
        <w:autoSpaceDE w:val="0"/>
        <w:autoSpaceDN w:val="0"/>
        <w:adjustRightInd w:val="0"/>
        <w:spacing w:after="240"/>
        <w:ind w:left="1008" w:hanging="1008"/>
        <w:sectPr w:rsidR="005D306E" w:rsidSect="005D306E">
          <w:type w:val="continuous"/>
          <w:pgSz w:w="12240" w:h="15840"/>
          <w:pgMar w:top="2880" w:right="2880" w:bottom="2880" w:left="3600" w:header="720" w:footer="720" w:gutter="0"/>
          <w:cols w:space="720"/>
          <w:docGrid w:linePitch="360"/>
        </w:sectPr>
      </w:pPr>
    </w:p>
    <w:p w:rsidR="006E63A5" w:rsidRPr="00902796" w:rsidRDefault="006E63A5" w:rsidP="005D306E">
      <w:pPr>
        <w:tabs>
          <w:tab w:val="left" w:pos="504"/>
        </w:tabs>
        <w:autoSpaceDE w:val="0"/>
        <w:autoSpaceDN w:val="0"/>
        <w:adjustRightInd w:val="0"/>
        <w:spacing w:after="240"/>
        <w:ind w:left="1008" w:hanging="1008"/>
        <w:rPr>
          <w:b/>
          <w:bCs/>
        </w:rPr>
      </w:pPr>
      <w:r w:rsidRPr="00902796">
        <w:rPr>
          <w:lang w:val="en-CA"/>
        </w:rPr>
        <w:lastRenderedPageBreak/>
        <w:fldChar w:fldCharType="begin"/>
      </w:r>
      <w:r w:rsidRPr="00902796">
        <w:rPr>
          <w:lang w:val="en-CA"/>
        </w:rPr>
        <w:instrText xml:space="preserve"> SEQ CHAPTER \h \r 1</w:instrText>
      </w:r>
      <w:r w:rsidRPr="00902796">
        <w:rPr>
          <w:lang w:val="en-CA"/>
        </w:rPr>
        <w:fldChar w:fldCharType="end"/>
      </w:r>
      <w:r w:rsidRPr="00902796">
        <w:rPr>
          <w:b/>
          <w:bCs/>
        </w:rPr>
        <w:t>Rule 41.</w:t>
      </w:r>
      <w:r w:rsidRPr="00902796">
        <w:rPr>
          <w:b/>
          <w:bCs/>
        </w:rPr>
        <w:tab/>
        <w:t>Mandate: Contents; Issuance and Effective Date; Stay</w:t>
      </w:r>
    </w:p>
    <w:p w:rsidR="006E63A5" w:rsidRPr="00902796" w:rsidRDefault="006E63A5" w:rsidP="006E63A5">
      <w:pPr>
        <w:tabs>
          <w:tab w:val="left" w:pos="504"/>
        </w:tabs>
        <w:autoSpaceDE w:val="0"/>
        <w:autoSpaceDN w:val="0"/>
        <w:adjustRightInd w:val="0"/>
        <w:spacing w:line="480" w:lineRule="auto"/>
        <w:ind w:left="504" w:hanging="504"/>
      </w:pPr>
      <w:r w:rsidRPr="00902796">
        <w:rPr>
          <w:b/>
        </w:rPr>
        <w:t>(a)</w:t>
      </w:r>
      <w:r w:rsidRPr="00902796">
        <w:rPr>
          <w:b/>
        </w:rPr>
        <w:tab/>
      </w:r>
      <w:r w:rsidRPr="00902796">
        <w:rPr>
          <w:b/>
          <w:bCs/>
        </w:rPr>
        <w:t xml:space="preserve">Contents.  </w:t>
      </w:r>
      <w:r w:rsidRPr="00902796">
        <w:t>Unless the court directs that a formal mandate issue, the mandate consists of a certified copy of the judgment, a copy of the court’s opinion, if any, and any direction about costs.</w:t>
      </w:r>
    </w:p>
    <w:p w:rsidR="006E63A5" w:rsidRPr="00902796" w:rsidRDefault="006E63A5" w:rsidP="006E63A5">
      <w:pPr>
        <w:tabs>
          <w:tab w:val="left" w:pos="504"/>
        </w:tabs>
        <w:autoSpaceDE w:val="0"/>
        <w:autoSpaceDN w:val="0"/>
        <w:adjustRightInd w:val="0"/>
        <w:spacing w:line="480" w:lineRule="auto"/>
        <w:ind w:left="504" w:hanging="504"/>
        <w:rPr>
          <w:u w:val="single"/>
        </w:rPr>
      </w:pPr>
      <w:r w:rsidRPr="00902796">
        <w:rPr>
          <w:b/>
        </w:rPr>
        <w:t>(b)</w:t>
      </w:r>
      <w:r w:rsidRPr="00902796">
        <w:rPr>
          <w:b/>
        </w:rPr>
        <w:tab/>
      </w:r>
      <w:r w:rsidRPr="00902796">
        <w:rPr>
          <w:b/>
          <w:bCs/>
        </w:rPr>
        <w:t xml:space="preserve">When Issued.  </w:t>
      </w:r>
      <w:r w:rsidRPr="00902796">
        <w:t xml:space="preserve">The court’s mandate must issue 7 days after the time to file a petition for rehearing expires, or 7 days after entry of an order denying a timely petition for panel rehearing, petition for rehearing </w:t>
      </w:r>
      <w:proofErr w:type="spellStart"/>
      <w:r w:rsidRPr="00902796">
        <w:t>en</w:t>
      </w:r>
      <w:proofErr w:type="spellEnd"/>
      <w:r w:rsidRPr="00902796">
        <w:t xml:space="preserve"> banc, or motion for stay of mandate, whichever is later.  The court may shorten or extend the time</w:t>
      </w:r>
      <w:r w:rsidRPr="009B4D47">
        <w:t xml:space="preserve"> by order</w:t>
      </w:r>
      <w:r w:rsidRPr="00F36433">
        <w:t>.</w:t>
      </w:r>
    </w:p>
    <w:p w:rsidR="006E63A5" w:rsidRPr="00902796" w:rsidRDefault="006E63A5" w:rsidP="006E63A5">
      <w:pPr>
        <w:tabs>
          <w:tab w:val="left" w:pos="504"/>
        </w:tabs>
        <w:autoSpaceDE w:val="0"/>
        <w:autoSpaceDN w:val="0"/>
        <w:adjustRightInd w:val="0"/>
        <w:spacing w:line="480" w:lineRule="auto"/>
        <w:ind w:left="504" w:hanging="504"/>
      </w:pPr>
      <w:r w:rsidRPr="00902796">
        <w:rPr>
          <w:b/>
        </w:rPr>
        <w:t>(c)</w:t>
      </w:r>
      <w:r w:rsidRPr="00902796">
        <w:rPr>
          <w:b/>
        </w:rPr>
        <w:tab/>
      </w:r>
      <w:r w:rsidRPr="00902796">
        <w:rPr>
          <w:b/>
          <w:bCs/>
        </w:rPr>
        <w:t>Effective Date.</w:t>
      </w:r>
      <w:r w:rsidRPr="00902796">
        <w:t xml:space="preserve">  The mandate is effective when issued.</w:t>
      </w:r>
    </w:p>
    <w:p w:rsidR="006E63A5" w:rsidRPr="00902796" w:rsidRDefault="006E63A5" w:rsidP="006E63A5">
      <w:pPr>
        <w:tabs>
          <w:tab w:val="left" w:pos="504"/>
        </w:tabs>
        <w:autoSpaceDE w:val="0"/>
        <w:autoSpaceDN w:val="0"/>
        <w:adjustRightInd w:val="0"/>
        <w:spacing w:line="480" w:lineRule="auto"/>
        <w:ind w:left="504" w:hanging="504"/>
        <w:rPr>
          <w:b/>
          <w:bCs/>
        </w:rPr>
      </w:pPr>
      <w:r w:rsidRPr="00902796">
        <w:rPr>
          <w:b/>
        </w:rPr>
        <w:t>(d)</w:t>
      </w:r>
      <w:r w:rsidRPr="00902796">
        <w:rPr>
          <w:b/>
        </w:rPr>
        <w:tab/>
      </w:r>
      <w:r w:rsidRPr="00902796">
        <w:rPr>
          <w:b/>
          <w:bCs/>
        </w:rPr>
        <w:t>Staying the Mandate</w:t>
      </w:r>
      <w:r w:rsidRPr="009B4D47">
        <w:rPr>
          <w:b/>
          <w:bCs/>
        </w:rPr>
        <w:t xml:space="preserve"> Pending a Petition for Certiorari</w:t>
      </w:r>
      <w:r w:rsidRPr="00902796">
        <w:rPr>
          <w:b/>
          <w:bCs/>
        </w:rPr>
        <w:t>.</w:t>
      </w:r>
    </w:p>
    <w:p w:rsidR="006E63A5" w:rsidRPr="00902796" w:rsidRDefault="006E63A5" w:rsidP="009B4D47">
      <w:pPr>
        <w:tabs>
          <w:tab w:val="left" w:pos="504"/>
          <w:tab w:val="left" w:pos="1080"/>
          <w:tab w:val="left" w:pos="1800"/>
        </w:tabs>
        <w:autoSpaceDE w:val="0"/>
        <w:autoSpaceDN w:val="0"/>
        <w:adjustRightInd w:val="0"/>
        <w:spacing w:line="480" w:lineRule="auto"/>
        <w:ind w:left="1008" w:hanging="504"/>
      </w:pPr>
      <w:r w:rsidRPr="009B4D47">
        <w:lastRenderedPageBreak/>
        <w:t>(1)</w:t>
      </w:r>
      <w:r w:rsidRPr="009B4D47">
        <w:tab/>
      </w:r>
      <w:r w:rsidR="00A914A6" w:rsidRPr="009B4D47">
        <w:rPr>
          <w:b/>
        </w:rPr>
        <w:t>Motion to Stay.</w:t>
      </w:r>
      <w:r w:rsidR="00A914A6" w:rsidRPr="009B4D47">
        <w:t xml:space="preserve"> </w:t>
      </w:r>
      <w:r w:rsidR="009B4D47">
        <w:t xml:space="preserve"> </w:t>
      </w:r>
      <w:r w:rsidRPr="00902796">
        <w:t>A party may move to stay the mandate pending the filing of a petition for a writ of certiorari in the Supreme Court.  The motion must be served on all parties and must show that the petition would present a substantial question and that there is good cause for a stay.</w:t>
      </w:r>
    </w:p>
    <w:p w:rsidR="006E63A5" w:rsidRPr="00902796" w:rsidRDefault="006E63A5" w:rsidP="0090248E">
      <w:pPr>
        <w:tabs>
          <w:tab w:val="left" w:pos="504"/>
          <w:tab w:val="left" w:pos="1080"/>
          <w:tab w:val="left" w:pos="1800"/>
        </w:tabs>
        <w:autoSpaceDE w:val="0"/>
        <w:autoSpaceDN w:val="0"/>
        <w:adjustRightInd w:val="0"/>
        <w:spacing w:line="480" w:lineRule="auto"/>
        <w:ind w:left="1008" w:hanging="504"/>
      </w:pPr>
      <w:r w:rsidRPr="0090248E">
        <w:t>(2)</w:t>
      </w:r>
      <w:r w:rsidRPr="0090248E">
        <w:tab/>
      </w:r>
      <w:r w:rsidR="00A914A6" w:rsidRPr="0090248E">
        <w:rPr>
          <w:b/>
        </w:rPr>
        <w:t>Duration of Stay; Extensions.</w:t>
      </w:r>
      <w:r w:rsidR="00A914A6" w:rsidRPr="0090248E">
        <w:t xml:space="preserve"> </w:t>
      </w:r>
      <w:r w:rsidR="0090248E">
        <w:t xml:space="preserve"> </w:t>
      </w:r>
      <w:r w:rsidRPr="00902796">
        <w:t>The stay must not exceed 90 days, unless</w:t>
      </w:r>
      <w:r w:rsidR="00A914A6" w:rsidRPr="003062DE">
        <w:t>:</w:t>
      </w:r>
    </w:p>
    <w:p w:rsidR="006E63A5" w:rsidRPr="00902796" w:rsidRDefault="00A914A6" w:rsidP="0090248E">
      <w:pPr>
        <w:tabs>
          <w:tab w:val="left" w:pos="504"/>
        </w:tabs>
        <w:autoSpaceDE w:val="0"/>
        <w:autoSpaceDN w:val="0"/>
        <w:adjustRightInd w:val="0"/>
        <w:spacing w:line="480" w:lineRule="auto"/>
        <w:ind w:left="1512" w:hanging="504"/>
      </w:pPr>
      <w:r w:rsidRPr="0090248E">
        <w:t>(A</w:t>
      </w:r>
      <w:r w:rsidR="006E63A5" w:rsidRPr="0090248E">
        <w:t>)</w:t>
      </w:r>
      <w:r w:rsidR="006E63A5" w:rsidRPr="0090248E">
        <w:tab/>
      </w:r>
      <w:r w:rsidR="006E63A5" w:rsidRPr="00902796">
        <w:t>the period is extended for good cause</w:t>
      </w:r>
      <w:r w:rsidR="006E63A5" w:rsidRPr="0090248E">
        <w:t>;</w:t>
      </w:r>
      <w:r>
        <w:t xml:space="preserve"> or</w:t>
      </w:r>
    </w:p>
    <w:p w:rsidR="00A914A6" w:rsidRDefault="006E63A5" w:rsidP="006E63A5">
      <w:pPr>
        <w:tabs>
          <w:tab w:val="left" w:pos="504"/>
        </w:tabs>
        <w:autoSpaceDE w:val="0"/>
        <w:autoSpaceDN w:val="0"/>
        <w:adjustRightInd w:val="0"/>
        <w:spacing w:line="480" w:lineRule="auto"/>
        <w:ind w:left="1512" w:hanging="504"/>
      </w:pPr>
      <w:r w:rsidRPr="0090248E">
        <w:t>(</w:t>
      </w:r>
      <w:r w:rsidR="00A914A6" w:rsidRPr="0090248E">
        <w:t>B</w:t>
      </w:r>
      <w:r w:rsidRPr="0090248E">
        <w:t>)</w:t>
      </w:r>
      <w:r w:rsidRPr="0090248E">
        <w:tab/>
      </w:r>
      <w:r w:rsidRPr="00902796">
        <w:t>the party who obtained the stay notifies the circuit clerk in writing within the period of the stay</w:t>
      </w:r>
      <w:r w:rsidR="00A914A6" w:rsidRPr="0090248E">
        <w:t>:</w:t>
      </w:r>
    </w:p>
    <w:p w:rsidR="00670A83" w:rsidRPr="0090248E" w:rsidRDefault="00670A83" w:rsidP="0090248E">
      <w:pPr>
        <w:tabs>
          <w:tab w:val="left" w:pos="504"/>
        </w:tabs>
        <w:autoSpaceDE w:val="0"/>
        <w:autoSpaceDN w:val="0"/>
        <w:adjustRightInd w:val="0"/>
        <w:spacing w:line="480" w:lineRule="auto"/>
        <w:ind w:left="2016" w:hanging="504"/>
      </w:pPr>
      <w:r w:rsidRPr="0090248E">
        <w:t>(i)</w:t>
      </w:r>
      <w:r w:rsidRPr="0090248E">
        <w:tab/>
        <w:t>that the time for filing a petition has been extended, in which case the stay continues for the extended period; or</w:t>
      </w:r>
    </w:p>
    <w:p w:rsidR="006E63A5" w:rsidRPr="00902796" w:rsidRDefault="00670A83" w:rsidP="00670A83">
      <w:pPr>
        <w:tabs>
          <w:tab w:val="left" w:pos="504"/>
        </w:tabs>
        <w:autoSpaceDE w:val="0"/>
        <w:autoSpaceDN w:val="0"/>
        <w:adjustRightInd w:val="0"/>
        <w:spacing w:line="480" w:lineRule="auto"/>
        <w:ind w:left="2016" w:hanging="504"/>
      </w:pPr>
      <w:r w:rsidRPr="0090248E">
        <w:lastRenderedPageBreak/>
        <w:t>(ii)</w:t>
      </w:r>
      <w:r w:rsidR="006E63A5" w:rsidRPr="0090248E">
        <w:t xml:space="preserve">  </w:t>
      </w:r>
      <w:r w:rsidRPr="0090248E">
        <w:t xml:space="preserve">that </w:t>
      </w:r>
      <w:r w:rsidR="00044E2D" w:rsidRPr="0090248E">
        <w:t>the</w:t>
      </w:r>
      <w:r w:rsidRPr="0090248E">
        <w:t xml:space="preserve"> petition has been filed</w:t>
      </w:r>
      <w:r w:rsidR="006E63A5" w:rsidRPr="00902796">
        <w:t>,</w:t>
      </w:r>
      <w:r>
        <w:t xml:space="preserve"> </w:t>
      </w:r>
      <w:r w:rsidRPr="0090248E">
        <w:t>in which case</w:t>
      </w:r>
      <w:r w:rsidR="006E63A5" w:rsidRPr="0090248E">
        <w:t xml:space="preserve"> </w:t>
      </w:r>
      <w:r w:rsidR="006E63A5" w:rsidRPr="00902796">
        <w:t>the stay continues until the Supreme Court’s final disposition.</w:t>
      </w:r>
    </w:p>
    <w:p w:rsidR="006E63A5" w:rsidRPr="00902796" w:rsidRDefault="006E63A5" w:rsidP="0090248E">
      <w:pPr>
        <w:tabs>
          <w:tab w:val="left" w:pos="504"/>
        </w:tabs>
        <w:autoSpaceDE w:val="0"/>
        <w:autoSpaceDN w:val="0"/>
        <w:adjustRightInd w:val="0"/>
        <w:spacing w:line="480" w:lineRule="auto"/>
        <w:ind w:left="1008" w:hanging="504"/>
      </w:pPr>
      <w:r w:rsidRPr="0090248E">
        <w:t>(3)</w:t>
      </w:r>
      <w:r w:rsidRPr="0090248E">
        <w:tab/>
        <w:t xml:space="preserve"> </w:t>
      </w:r>
      <w:r w:rsidR="00670A83" w:rsidRPr="0090248E">
        <w:rPr>
          <w:b/>
        </w:rPr>
        <w:t>Security.</w:t>
      </w:r>
      <w:r w:rsidR="00811C33" w:rsidRPr="0090248E">
        <w:t xml:space="preserve"> </w:t>
      </w:r>
      <w:r w:rsidR="00670A83" w:rsidRPr="0090248E">
        <w:t xml:space="preserve"> </w:t>
      </w:r>
      <w:r w:rsidRPr="00902796">
        <w:t>The court may require a bond or other security as a condition to granting or continuing a stay of the mandate.</w:t>
      </w:r>
    </w:p>
    <w:p w:rsidR="00CA4903" w:rsidRDefault="006E63A5" w:rsidP="0090248E">
      <w:pPr>
        <w:tabs>
          <w:tab w:val="left" w:pos="504"/>
        </w:tabs>
        <w:autoSpaceDE w:val="0"/>
        <w:autoSpaceDN w:val="0"/>
        <w:adjustRightInd w:val="0"/>
        <w:spacing w:line="480" w:lineRule="auto"/>
        <w:ind w:left="1008" w:hanging="504"/>
        <w:sectPr w:rsidR="00CA4903" w:rsidSect="003062DE">
          <w:pgSz w:w="12240" w:h="15840"/>
          <w:pgMar w:top="2880" w:right="2880" w:bottom="2880" w:left="3600" w:header="2880" w:footer="720" w:gutter="0"/>
          <w:cols w:space="720"/>
          <w:docGrid w:linePitch="360"/>
        </w:sectPr>
      </w:pPr>
      <w:r w:rsidRPr="0090248E">
        <w:t>(4)</w:t>
      </w:r>
      <w:r w:rsidRPr="0090248E">
        <w:tab/>
      </w:r>
      <w:r w:rsidR="00670A83" w:rsidRPr="0090248E">
        <w:rPr>
          <w:b/>
        </w:rPr>
        <w:t>Issuance of Mandate.</w:t>
      </w:r>
      <w:r w:rsidR="0090248E">
        <w:t xml:space="preserve">  </w:t>
      </w:r>
      <w:r w:rsidRPr="00902796">
        <w:t xml:space="preserve">The court of appeals must issue the mandate immediately </w:t>
      </w:r>
      <w:r w:rsidRPr="0090248E">
        <w:t>on receiving</w:t>
      </w:r>
      <w:r w:rsidRPr="00902796">
        <w:t xml:space="preserve"> a copy of a Supreme Court order denying the petition</w:t>
      </w:r>
      <w:r w:rsidRPr="0090248E">
        <w:t>, unless extraordinary</w:t>
      </w:r>
      <w:r w:rsidR="0090248E">
        <w:t xml:space="preserve"> </w:t>
      </w:r>
      <w:r w:rsidRPr="0090248E">
        <w:t>circumstances</w:t>
      </w:r>
      <w:r w:rsidR="0090248E">
        <w:t xml:space="preserve"> </w:t>
      </w:r>
      <w:r w:rsidRPr="0090248E">
        <w:t>exist</w:t>
      </w:r>
      <w:r w:rsidRPr="00902796">
        <w:t>.</w:t>
      </w:r>
    </w:p>
    <w:p w:rsidR="005D306E" w:rsidRDefault="005D306E" w:rsidP="005D306E">
      <w:pPr>
        <w:suppressLineNumbers/>
        <w:autoSpaceDE w:val="0"/>
        <w:autoSpaceDN w:val="0"/>
        <w:adjustRightInd w:val="0"/>
        <w:sectPr w:rsidR="005D306E" w:rsidSect="005D306E">
          <w:type w:val="continuous"/>
          <w:pgSz w:w="12240" w:h="15840"/>
          <w:pgMar w:top="2880" w:right="2880" w:bottom="2880" w:left="3600" w:header="720" w:footer="720" w:gutter="0"/>
          <w:cols w:space="720"/>
          <w:docGrid w:linePitch="360"/>
        </w:sectPr>
      </w:pPr>
    </w:p>
    <w:p w:rsidR="005D306E" w:rsidRPr="00902796" w:rsidRDefault="005D306E" w:rsidP="005D306E">
      <w:pPr>
        <w:autoSpaceDE w:val="0"/>
        <w:autoSpaceDN w:val="0"/>
        <w:adjustRightInd w:val="0"/>
        <w:spacing w:line="480" w:lineRule="auto"/>
        <w:rPr>
          <w:b/>
          <w:bCs/>
        </w:rPr>
      </w:pPr>
      <w:r w:rsidRPr="00902796">
        <w:rPr>
          <w:b/>
          <w:bCs/>
        </w:rPr>
        <w:lastRenderedPageBreak/>
        <w:t>Form 4.</w:t>
      </w:r>
      <w:r w:rsidRPr="00902796">
        <w:rPr>
          <w:b/>
          <w:bCs/>
        </w:rPr>
        <w:tab/>
        <w:t>Affidavit Accompanying Motion for Permission to Appeal in Forma Pauperis</w:t>
      </w:r>
    </w:p>
    <w:p w:rsidR="005D306E" w:rsidRPr="00902796" w:rsidRDefault="005D306E" w:rsidP="005D306E">
      <w:pPr>
        <w:autoSpaceDE w:val="0"/>
        <w:autoSpaceDN w:val="0"/>
        <w:adjustRightInd w:val="0"/>
        <w:spacing w:line="480" w:lineRule="auto"/>
        <w:jc w:val="center"/>
      </w:pPr>
      <w:r w:rsidRPr="00902796">
        <w:t>* * * * *</w:t>
      </w:r>
    </w:p>
    <w:p w:rsidR="005D306E" w:rsidRPr="00902796" w:rsidRDefault="005D306E" w:rsidP="005D306E">
      <w:pPr>
        <w:autoSpaceDE w:val="0"/>
        <w:autoSpaceDN w:val="0"/>
        <w:adjustRightInd w:val="0"/>
        <w:spacing w:line="480" w:lineRule="auto"/>
      </w:pPr>
      <w:r w:rsidRPr="00902796">
        <w:t>12.</w:t>
      </w:r>
      <w:r w:rsidRPr="00902796">
        <w:tab/>
        <w:t>State the city and state of your legal residence.</w:t>
      </w:r>
    </w:p>
    <w:p w:rsidR="005D306E" w:rsidRPr="00902796" w:rsidRDefault="005D306E" w:rsidP="005D306E">
      <w:pPr>
        <w:autoSpaceDE w:val="0"/>
        <w:autoSpaceDN w:val="0"/>
        <w:adjustRightInd w:val="0"/>
        <w:spacing w:line="480" w:lineRule="auto"/>
        <w:ind w:firstLine="504"/>
      </w:pPr>
      <w:r w:rsidRPr="00902796">
        <w:t>Your daytime phone number: (___) ____________</w:t>
      </w:r>
    </w:p>
    <w:p w:rsidR="005D306E" w:rsidRPr="00902796" w:rsidRDefault="005D306E" w:rsidP="005D306E">
      <w:pPr>
        <w:autoSpaceDE w:val="0"/>
        <w:autoSpaceDN w:val="0"/>
        <w:adjustRightInd w:val="0"/>
        <w:spacing w:line="480" w:lineRule="auto"/>
        <w:ind w:firstLine="504"/>
      </w:pPr>
      <w:r w:rsidRPr="00902796">
        <w:t>Your age: _______ Your years of schooling: ______</w:t>
      </w:r>
    </w:p>
    <w:p w:rsidR="00C83A73" w:rsidRDefault="00C83A73" w:rsidP="00483410">
      <w:pPr>
        <w:suppressLineNumbers/>
        <w:autoSpaceDE w:val="0"/>
        <w:autoSpaceDN w:val="0"/>
        <w:adjustRightInd w:val="0"/>
        <w:sectPr w:rsidR="00C83A73" w:rsidSect="003062DE">
          <w:pgSz w:w="12240" w:h="15840"/>
          <w:pgMar w:top="2880" w:right="2880" w:bottom="2880" w:left="3600" w:header="2880" w:footer="720" w:gutter="0"/>
          <w:cols w:space="720"/>
          <w:docGrid w:linePitch="360"/>
        </w:sectPr>
      </w:pPr>
    </w:p>
    <w:p w:rsidR="00C83A73" w:rsidRDefault="00C83A73" w:rsidP="00483410">
      <w:pPr>
        <w:suppressLineNumbers/>
        <w:autoSpaceDE w:val="0"/>
        <w:autoSpaceDN w:val="0"/>
        <w:adjustRightInd w:val="0"/>
        <w:sectPr w:rsidR="00C83A73" w:rsidSect="00C83A73">
          <w:type w:val="continuous"/>
          <w:pgSz w:w="12240" w:h="15840"/>
          <w:pgMar w:top="2880" w:right="2880" w:bottom="2880" w:left="3600" w:header="2880" w:footer="720" w:gutter="0"/>
          <w:lnNumType w:countBy="1" w:restart="newSection"/>
          <w:cols w:space="720"/>
          <w:docGrid w:linePitch="360"/>
        </w:sectPr>
      </w:pPr>
    </w:p>
    <w:p w:rsidR="00C83A73" w:rsidRPr="00C83A73" w:rsidRDefault="00C83A73" w:rsidP="00C83A73">
      <w:pPr>
        <w:suppressLineNumbers/>
        <w:rPr>
          <w:rFonts w:eastAsia="Calibri"/>
          <w:b/>
          <w:szCs w:val="22"/>
        </w:rPr>
      </w:pPr>
      <w:r w:rsidRPr="00C83A73">
        <w:rPr>
          <w:rFonts w:eastAsia="Calibri"/>
          <w:b/>
          <w:szCs w:val="22"/>
        </w:rPr>
        <w:lastRenderedPageBreak/>
        <w:t>Form 7.   Declaration of Inmate Filing</w:t>
      </w:r>
    </w:p>
    <w:p w:rsidR="00C83A73" w:rsidRPr="00C83A73" w:rsidRDefault="00C83A73" w:rsidP="00C83A73">
      <w:pPr>
        <w:suppressLineNumbers/>
        <w:rPr>
          <w:rFonts w:eastAsia="Calibri"/>
          <w:szCs w:val="22"/>
        </w:rPr>
      </w:pPr>
    </w:p>
    <w:p w:rsidR="00C83A73" w:rsidRPr="00C83A73" w:rsidRDefault="00C83A73" w:rsidP="00C83A73">
      <w:pPr>
        <w:suppressLineNumbers/>
        <w:rPr>
          <w:rFonts w:eastAsia="Calibri"/>
          <w:szCs w:val="22"/>
        </w:rPr>
      </w:pPr>
    </w:p>
    <w:p w:rsidR="00C83A73" w:rsidRPr="00C83A73" w:rsidRDefault="00C83A73" w:rsidP="00C83A73">
      <w:pPr>
        <w:jc w:val="center"/>
        <w:rPr>
          <w:rFonts w:eastAsia="Calibri"/>
          <w:szCs w:val="22"/>
        </w:rPr>
      </w:pPr>
      <w:r w:rsidRPr="00C83A73">
        <w:rPr>
          <w:rFonts w:eastAsia="Calibri"/>
          <w:szCs w:val="22"/>
        </w:rPr>
        <w:t>________________________________________________</w:t>
      </w:r>
    </w:p>
    <w:p w:rsidR="00C83A73" w:rsidRPr="00C83A73" w:rsidRDefault="00C83A73" w:rsidP="00C83A73">
      <w:pPr>
        <w:spacing w:after="120"/>
        <w:jc w:val="center"/>
        <w:rPr>
          <w:rFonts w:eastAsia="Calibri"/>
          <w:i/>
          <w:szCs w:val="22"/>
        </w:rPr>
      </w:pPr>
      <w:r w:rsidRPr="00C83A73">
        <w:rPr>
          <w:rFonts w:eastAsia="Calibri"/>
          <w:szCs w:val="22"/>
        </w:rPr>
        <w:t>[</w:t>
      </w:r>
      <w:r w:rsidRPr="00C83A73">
        <w:rPr>
          <w:rFonts w:eastAsia="Calibri"/>
          <w:i/>
          <w:szCs w:val="22"/>
        </w:rPr>
        <w:t xml:space="preserve">insert name of court; for example, </w:t>
      </w:r>
    </w:p>
    <w:p w:rsidR="00C83A73" w:rsidRPr="00C83A73" w:rsidRDefault="00C83A73" w:rsidP="00C83A73">
      <w:pPr>
        <w:jc w:val="center"/>
        <w:rPr>
          <w:rFonts w:eastAsia="Calibri"/>
          <w:szCs w:val="22"/>
        </w:rPr>
      </w:pPr>
      <w:r w:rsidRPr="00C83A73">
        <w:rPr>
          <w:rFonts w:eastAsia="Calibri"/>
          <w:i/>
          <w:szCs w:val="22"/>
        </w:rPr>
        <w:t>United States District Court for the District of Minnesota</w:t>
      </w:r>
      <w:r w:rsidRPr="00C83A73">
        <w:rPr>
          <w:rFonts w:eastAsia="Calibri"/>
          <w:szCs w:val="22"/>
        </w:rPr>
        <w:t>]</w:t>
      </w:r>
    </w:p>
    <w:p w:rsidR="00C83A73" w:rsidRPr="00C83A73" w:rsidRDefault="00C83A73" w:rsidP="00C83A73">
      <w:pPr>
        <w:suppressLineNumbers/>
        <w:rPr>
          <w:rFonts w:eastAsia="Calibri"/>
          <w:szCs w:val="22"/>
        </w:rPr>
      </w:pPr>
    </w:p>
    <w:p w:rsidR="00C83A73" w:rsidRPr="00C83A73" w:rsidRDefault="00C83A73" w:rsidP="00C83A73">
      <w:pPr>
        <w:ind w:firstLine="720"/>
        <w:rPr>
          <w:rFonts w:eastAsia="Calibri"/>
          <w:szCs w:val="22"/>
        </w:rPr>
      </w:pPr>
    </w:p>
    <w:tbl>
      <w:tblPr>
        <w:tblW w:w="0" w:type="auto"/>
        <w:tblLook w:val="04A0" w:firstRow="1" w:lastRow="0" w:firstColumn="1" w:lastColumn="0" w:noHBand="0" w:noVBand="1"/>
      </w:tblPr>
      <w:tblGrid>
        <w:gridCol w:w="2648"/>
        <w:gridCol w:w="4048"/>
      </w:tblGrid>
      <w:tr w:rsidR="00C83A73" w:rsidRPr="00C83A73" w:rsidTr="007000D8">
        <w:tc>
          <w:tcPr>
            <w:tcW w:w="3798" w:type="dxa"/>
            <w:tcBorders>
              <w:top w:val="single" w:sz="4" w:space="0" w:color="auto"/>
              <w:bottom w:val="single" w:sz="4" w:space="0" w:color="auto"/>
              <w:right w:val="single" w:sz="4" w:space="0" w:color="auto"/>
            </w:tcBorders>
            <w:shd w:val="clear" w:color="auto" w:fill="auto"/>
          </w:tcPr>
          <w:p w:rsidR="00C83A73" w:rsidRPr="00C83A73" w:rsidRDefault="00C83A73" w:rsidP="00C83A73">
            <w:pPr>
              <w:rPr>
                <w:rFonts w:eastAsia="Times New Roman"/>
                <w:szCs w:val="20"/>
              </w:rPr>
            </w:pPr>
            <w:r w:rsidRPr="00C83A73">
              <w:rPr>
                <w:rFonts w:eastAsia="Times New Roman"/>
                <w:szCs w:val="20"/>
              </w:rPr>
              <w:t>A.B., Plaintiff</w:t>
            </w:r>
          </w:p>
          <w:p w:rsidR="00C83A73" w:rsidRPr="00C83A73" w:rsidRDefault="00C83A73" w:rsidP="00C83A73">
            <w:pPr>
              <w:rPr>
                <w:rFonts w:eastAsia="Times New Roman"/>
                <w:szCs w:val="20"/>
              </w:rPr>
            </w:pPr>
          </w:p>
          <w:p w:rsidR="00C83A73" w:rsidRPr="00C83A73" w:rsidRDefault="00C83A73" w:rsidP="00C83A73">
            <w:pPr>
              <w:rPr>
                <w:rFonts w:eastAsia="Times New Roman"/>
                <w:szCs w:val="20"/>
              </w:rPr>
            </w:pPr>
            <w:r w:rsidRPr="00C83A73">
              <w:rPr>
                <w:rFonts w:eastAsia="Times New Roman"/>
                <w:szCs w:val="20"/>
              </w:rPr>
              <w:t xml:space="preserve">v. </w:t>
            </w:r>
          </w:p>
          <w:p w:rsidR="00C83A73" w:rsidRPr="00C83A73" w:rsidRDefault="00C83A73" w:rsidP="00C83A73">
            <w:pPr>
              <w:rPr>
                <w:rFonts w:eastAsia="Times New Roman"/>
                <w:szCs w:val="20"/>
              </w:rPr>
            </w:pPr>
          </w:p>
          <w:p w:rsidR="00C83A73" w:rsidRPr="00C83A73" w:rsidRDefault="00C83A73" w:rsidP="00C83A73">
            <w:pPr>
              <w:rPr>
                <w:rFonts w:eastAsia="Times New Roman"/>
                <w:szCs w:val="20"/>
              </w:rPr>
            </w:pPr>
            <w:r w:rsidRPr="00C83A73">
              <w:rPr>
                <w:rFonts w:eastAsia="Times New Roman"/>
                <w:szCs w:val="20"/>
              </w:rPr>
              <w:t>C.D., Defendant</w:t>
            </w:r>
          </w:p>
        </w:tc>
        <w:tc>
          <w:tcPr>
            <w:tcW w:w="5778" w:type="dxa"/>
            <w:tcBorders>
              <w:left w:val="single" w:sz="4" w:space="0" w:color="auto"/>
            </w:tcBorders>
            <w:shd w:val="clear" w:color="auto" w:fill="auto"/>
          </w:tcPr>
          <w:p w:rsidR="00C83A73" w:rsidRPr="00C83A73" w:rsidRDefault="00C83A73" w:rsidP="00C83A73">
            <w:pPr>
              <w:rPr>
                <w:rFonts w:eastAsia="Times New Roman"/>
                <w:szCs w:val="20"/>
              </w:rPr>
            </w:pPr>
          </w:p>
          <w:p w:rsidR="00C83A73" w:rsidRPr="00C83A73" w:rsidRDefault="00C83A73" w:rsidP="00C83A73">
            <w:pPr>
              <w:rPr>
                <w:rFonts w:eastAsia="Times New Roman"/>
                <w:szCs w:val="20"/>
              </w:rPr>
            </w:pPr>
          </w:p>
          <w:p w:rsidR="00C83A73" w:rsidRPr="00C83A73" w:rsidRDefault="00C83A73" w:rsidP="00C83A73">
            <w:pPr>
              <w:rPr>
                <w:rFonts w:eastAsia="Times New Roman"/>
                <w:szCs w:val="20"/>
              </w:rPr>
            </w:pPr>
            <w:r w:rsidRPr="00C83A73">
              <w:rPr>
                <w:rFonts w:eastAsia="Times New Roman"/>
                <w:szCs w:val="20"/>
              </w:rPr>
              <w:t xml:space="preserve">             Case No. ______________</w:t>
            </w:r>
          </w:p>
        </w:tc>
      </w:tr>
    </w:tbl>
    <w:p w:rsidR="00C83A73" w:rsidRPr="00C83A73" w:rsidRDefault="00C83A73" w:rsidP="00C83A73">
      <w:pPr>
        <w:suppressLineNumbers/>
        <w:rPr>
          <w:rFonts w:eastAsia="Calibri"/>
          <w:szCs w:val="22"/>
        </w:rPr>
      </w:pPr>
    </w:p>
    <w:p w:rsidR="00C83A73" w:rsidRPr="00C83A73" w:rsidRDefault="00C83A73" w:rsidP="00C83A73">
      <w:pPr>
        <w:suppressLineNumbers/>
        <w:rPr>
          <w:rFonts w:eastAsia="Calibri"/>
          <w:szCs w:val="22"/>
        </w:rPr>
      </w:pPr>
    </w:p>
    <w:p w:rsidR="00C83A73" w:rsidRPr="00C83A73" w:rsidRDefault="00C83A73" w:rsidP="00C83A73">
      <w:pPr>
        <w:ind w:firstLine="720"/>
        <w:rPr>
          <w:rFonts w:eastAsia="Calibri"/>
          <w:szCs w:val="22"/>
        </w:rPr>
      </w:pPr>
      <w:r w:rsidRPr="00C83A73">
        <w:rPr>
          <w:rFonts w:eastAsia="Calibri"/>
          <w:szCs w:val="22"/>
        </w:rPr>
        <w:t>I am an inmate confined in an institution.  Today, ___________ [</w:t>
      </w:r>
      <w:r w:rsidRPr="00C83A73">
        <w:rPr>
          <w:rFonts w:eastAsia="Calibri"/>
          <w:i/>
          <w:szCs w:val="22"/>
        </w:rPr>
        <w:t>insert date</w:t>
      </w:r>
      <w:r w:rsidRPr="00C83A73">
        <w:rPr>
          <w:rFonts w:eastAsia="Calibri"/>
          <w:szCs w:val="22"/>
        </w:rPr>
        <w:t>], I am depositing the ___________ [</w:t>
      </w:r>
      <w:r w:rsidRPr="00C83A73">
        <w:rPr>
          <w:rFonts w:eastAsia="Calibri"/>
          <w:i/>
          <w:szCs w:val="22"/>
        </w:rPr>
        <w:t>insert title of document; for example, “notice of appeal”</w:t>
      </w:r>
      <w:r w:rsidRPr="00C83A73">
        <w:rPr>
          <w:rFonts w:eastAsia="Calibri"/>
          <w:szCs w:val="22"/>
        </w:rPr>
        <w:t>] in this case in the institution’s internal mail system.  First-class postage is being prepaid either by me or by the institution on my behalf.</w:t>
      </w:r>
    </w:p>
    <w:p w:rsidR="00C83A73" w:rsidRPr="00C83A73" w:rsidRDefault="00C83A73" w:rsidP="00C83A73">
      <w:pPr>
        <w:suppressLineNumbers/>
        <w:rPr>
          <w:rFonts w:eastAsia="Calibri"/>
          <w:szCs w:val="22"/>
        </w:rPr>
      </w:pPr>
    </w:p>
    <w:p w:rsidR="00C83A73" w:rsidRPr="00C83A73" w:rsidRDefault="00C83A73" w:rsidP="00C83A73">
      <w:pPr>
        <w:rPr>
          <w:rFonts w:eastAsia="Calibri"/>
          <w:szCs w:val="22"/>
        </w:rPr>
      </w:pPr>
      <w:r w:rsidRPr="00C83A73">
        <w:rPr>
          <w:rFonts w:eastAsia="Calibri"/>
          <w:szCs w:val="22"/>
        </w:rPr>
        <w:tab/>
        <w:t>I declare under penalty of perjury that the foregoing is true and correct (see 28 U.S.C. § 1746; 18 U.S.C. § 1621).</w:t>
      </w:r>
    </w:p>
    <w:p w:rsidR="00C83A73" w:rsidRPr="00C83A73" w:rsidRDefault="00C83A73" w:rsidP="00C83A73">
      <w:pPr>
        <w:suppressLineNumbers/>
        <w:rPr>
          <w:rFonts w:eastAsia="Calibri"/>
          <w:szCs w:val="22"/>
        </w:rPr>
      </w:pPr>
    </w:p>
    <w:p w:rsidR="00C83A73" w:rsidRPr="00C83A73" w:rsidRDefault="00C83A73" w:rsidP="00C83A73">
      <w:pPr>
        <w:ind w:firstLine="504"/>
        <w:rPr>
          <w:rFonts w:eastAsia="Calibri"/>
          <w:szCs w:val="22"/>
        </w:rPr>
      </w:pPr>
      <w:r w:rsidRPr="00C83A73">
        <w:rPr>
          <w:rFonts w:eastAsia="Calibri"/>
          <w:szCs w:val="22"/>
        </w:rPr>
        <w:t>Sign your name here__________</w:t>
      </w:r>
      <w:r>
        <w:rPr>
          <w:rFonts w:eastAsia="Calibri"/>
          <w:szCs w:val="22"/>
        </w:rPr>
        <w:t>__</w:t>
      </w:r>
      <w:r w:rsidRPr="00C83A73">
        <w:rPr>
          <w:rFonts w:eastAsia="Calibri"/>
          <w:szCs w:val="22"/>
        </w:rPr>
        <w:t>_____________________</w:t>
      </w:r>
    </w:p>
    <w:p w:rsidR="00C83A73" w:rsidRPr="00C83A73" w:rsidRDefault="00C83A73" w:rsidP="00C83A73">
      <w:pPr>
        <w:suppressLineNumbers/>
        <w:rPr>
          <w:rFonts w:eastAsia="Calibri"/>
          <w:szCs w:val="22"/>
        </w:rPr>
      </w:pPr>
    </w:p>
    <w:p w:rsidR="00C83A73" w:rsidRPr="00C83A73" w:rsidRDefault="00C83A73" w:rsidP="00C83A73">
      <w:pPr>
        <w:ind w:left="2016" w:firstLine="504"/>
        <w:rPr>
          <w:rFonts w:eastAsia="Calibri"/>
          <w:i/>
          <w:szCs w:val="22"/>
        </w:rPr>
      </w:pPr>
      <w:r w:rsidRPr="00C83A73">
        <w:rPr>
          <w:rFonts w:eastAsia="Calibri"/>
          <w:szCs w:val="22"/>
        </w:rPr>
        <w:t>Signed on ____________ [</w:t>
      </w:r>
      <w:r w:rsidRPr="00C83A73">
        <w:rPr>
          <w:rFonts w:eastAsia="Calibri"/>
          <w:i/>
          <w:szCs w:val="22"/>
        </w:rPr>
        <w:t>insert date</w:t>
      </w:r>
      <w:r w:rsidRPr="00C83A73">
        <w:rPr>
          <w:rFonts w:eastAsia="Calibri"/>
          <w:szCs w:val="22"/>
        </w:rPr>
        <w:t>]</w:t>
      </w:r>
    </w:p>
    <w:p w:rsidR="00C83A73" w:rsidRPr="00C83A73" w:rsidRDefault="00C83A73" w:rsidP="00C83A73">
      <w:pPr>
        <w:rPr>
          <w:rFonts w:eastAsia="Calibri"/>
          <w:i/>
          <w:szCs w:val="22"/>
        </w:rPr>
      </w:pPr>
    </w:p>
    <w:p w:rsidR="00C83A73" w:rsidRPr="00C83A73" w:rsidRDefault="00C83A73" w:rsidP="00C83A73">
      <w:pPr>
        <w:rPr>
          <w:rFonts w:eastAsia="Calibri"/>
          <w:i/>
          <w:szCs w:val="22"/>
        </w:rPr>
      </w:pPr>
    </w:p>
    <w:p w:rsidR="00C83A73" w:rsidRPr="00C83A73" w:rsidRDefault="00C83A73" w:rsidP="00C83A73">
      <w:pPr>
        <w:rPr>
          <w:rFonts w:eastAsia="Calibri"/>
          <w:i/>
          <w:szCs w:val="22"/>
        </w:rPr>
      </w:pPr>
      <w:r w:rsidRPr="00C83A73">
        <w:rPr>
          <w:rFonts w:eastAsia="Calibri"/>
          <w:szCs w:val="22"/>
        </w:rPr>
        <w:t>[</w:t>
      </w:r>
      <w:r w:rsidRPr="00C83A73">
        <w:rPr>
          <w:rFonts w:eastAsia="Calibri"/>
          <w:b/>
          <w:i/>
          <w:szCs w:val="22"/>
        </w:rPr>
        <w:t>Note to inmate filers:</w:t>
      </w:r>
      <w:r w:rsidRPr="00C83A73">
        <w:rPr>
          <w:rFonts w:eastAsia="Calibri"/>
          <w:i/>
          <w:szCs w:val="22"/>
        </w:rPr>
        <w:t xml:space="preserve"> </w:t>
      </w:r>
      <w:r>
        <w:rPr>
          <w:rFonts w:eastAsia="Calibri"/>
          <w:i/>
          <w:szCs w:val="22"/>
        </w:rPr>
        <w:t xml:space="preserve"> </w:t>
      </w:r>
      <w:r w:rsidRPr="00C83A73">
        <w:rPr>
          <w:rFonts w:eastAsia="Calibri"/>
          <w:i/>
          <w:szCs w:val="22"/>
        </w:rPr>
        <w:t xml:space="preserve">If your institution has a system designed for legal mail, you must use that system </w:t>
      </w:r>
      <w:proofErr w:type="gramStart"/>
      <w:r w:rsidRPr="00C83A73">
        <w:rPr>
          <w:rFonts w:eastAsia="Calibri"/>
          <w:i/>
          <w:szCs w:val="22"/>
        </w:rPr>
        <w:t>in order to</w:t>
      </w:r>
      <w:proofErr w:type="gramEnd"/>
      <w:r w:rsidRPr="00C83A73">
        <w:rPr>
          <w:rFonts w:eastAsia="Calibri"/>
          <w:i/>
          <w:szCs w:val="22"/>
        </w:rPr>
        <w:t xml:space="preserve"> receive the timing benefit of Fed.</w:t>
      </w:r>
      <w:r w:rsidR="00E7145A">
        <w:rPr>
          <w:rFonts w:eastAsia="Calibri"/>
          <w:i/>
          <w:szCs w:val="22"/>
        </w:rPr>
        <w:t xml:space="preserve"> </w:t>
      </w:r>
      <w:r w:rsidRPr="00C83A73">
        <w:rPr>
          <w:rFonts w:eastAsia="Calibri"/>
          <w:i/>
          <w:szCs w:val="22"/>
        </w:rPr>
        <w:t>R.</w:t>
      </w:r>
      <w:r w:rsidR="00E7145A">
        <w:rPr>
          <w:rFonts w:eastAsia="Calibri"/>
          <w:i/>
          <w:szCs w:val="22"/>
        </w:rPr>
        <w:t xml:space="preserve"> </w:t>
      </w:r>
      <w:r w:rsidRPr="00C83A73">
        <w:rPr>
          <w:rFonts w:eastAsia="Calibri"/>
          <w:i/>
          <w:szCs w:val="22"/>
        </w:rPr>
        <w:t>App.</w:t>
      </w:r>
      <w:r w:rsidR="00E7145A">
        <w:rPr>
          <w:rFonts w:eastAsia="Calibri"/>
          <w:i/>
          <w:szCs w:val="22"/>
        </w:rPr>
        <w:t xml:space="preserve"> </w:t>
      </w:r>
      <w:r w:rsidRPr="00C83A73">
        <w:rPr>
          <w:rFonts w:eastAsia="Calibri"/>
          <w:i/>
          <w:szCs w:val="22"/>
        </w:rPr>
        <w:t>P. 4(c)(1) or Fed.</w:t>
      </w:r>
      <w:r w:rsidR="00E7145A">
        <w:rPr>
          <w:rFonts w:eastAsia="Calibri"/>
          <w:i/>
          <w:szCs w:val="22"/>
        </w:rPr>
        <w:t xml:space="preserve"> </w:t>
      </w:r>
      <w:r w:rsidRPr="00C83A73">
        <w:rPr>
          <w:rFonts w:eastAsia="Calibri"/>
          <w:i/>
          <w:szCs w:val="22"/>
        </w:rPr>
        <w:t>R.</w:t>
      </w:r>
      <w:r w:rsidR="00E7145A">
        <w:rPr>
          <w:rFonts w:eastAsia="Calibri"/>
          <w:i/>
          <w:szCs w:val="22"/>
        </w:rPr>
        <w:t xml:space="preserve"> </w:t>
      </w:r>
      <w:r w:rsidRPr="00C83A73">
        <w:rPr>
          <w:rFonts w:eastAsia="Calibri"/>
          <w:i/>
          <w:szCs w:val="22"/>
        </w:rPr>
        <w:t>App.</w:t>
      </w:r>
      <w:r w:rsidR="00E7145A">
        <w:rPr>
          <w:rFonts w:eastAsia="Calibri"/>
          <w:i/>
          <w:szCs w:val="22"/>
        </w:rPr>
        <w:t xml:space="preserve"> </w:t>
      </w:r>
      <w:r w:rsidRPr="00C83A73">
        <w:rPr>
          <w:rFonts w:eastAsia="Calibri"/>
          <w:i/>
          <w:szCs w:val="22"/>
        </w:rPr>
        <w:t>P. 25(a)</w:t>
      </w:r>
      <w:r w:rsidRPr="00E7145A">
        <w:rPr>
          <w:rFonts w:eastAsia="Calibri"/>
          <w:i/>
          <w:szCs w:val="22"/>
        </w:rPr>
        <w:t>(2)</w:t>
      </w:r>
      <w:r w:rsidRPr="0090248E">
        <w:rPr>
          <w:rFonts w:eastAsia="Calibri"/>
          <w:i/>
          <w:szCs w:val="22"/>
        </w:rPr>
        <w:t>(A)(iii)</w:t>
      </w:r>
      <w:r w:rsidRPr="00C83A73">
        <w:rPr>
          <w:rFonts w:eastAsia="Calibri"/>
          <w:i/>
          <w:szCs w:val="22"/>
        </w:rPr>
        <w:t>.</w:t>
      </w:r>
      <w:r w:rsidRPr="00C83A73">
        <w:rPr>
          <w:rFonts w:eastAsia="Calibri"/>
          <w:szCs w:val="22"/>
        </w:rPr>
        <w:t>]</w:t>
      </w:r>
    </w:p>
    <w:p w:rsidR="00C83A73" w:rsidRPr="00C83A73" w:rsidRDefault="00C83A73" w:rsidP="00C83A73">
      <w:pPr>
        <w:spacing w:after="200" w:line="276" w:lineRule="auto"/>
        <w:jc w:val="left"/>
        <w:rPr>
          <w:rFonts w:eastAsia="Calibri"/>
          <w:szCs w:val="22"/>
        </w:rPr>
      </w:pPr>
    </w:p>
    <w:p w:rsidR="006737CA" w:rsidRDefault="006737CA" w:rsidP="00483410">
      <w:pPr>
        <w:suppressLineNumbers/>
        <w:autoSpaceDE w:val="0"/>
        <w:autoSpaceDN w:val="0"/>
        <w:adjustRightInd w:val="0"/>
      </w:pPr>
    </w:p>
    <w:sectPr w:rsidR="006737CA" w:rsidSect="00C83A73">
      <w:pgSz w:w="12240" w:h="15840"/>
      <w:pgMar w:top="1440" w:right="2880" w:bottom="1440" w:left="2880" w:header="28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06E" w:rsidRDefault="005D306E" w:rsidP="005D306E">
      <w:r>
        <w:separator/>
      </w:r>
    </w:p>
  </w:endnote>
  <w:endnote w:type="continuationSeparator" w:id="0">
    <w:p w:rsidR="005D306E" w:rsidRDefault="005D306E" w:rsidP="005D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06E" w:rsidRDefault="005D306E" w:rsidP="005D306E">
      <w:r>
        <w:separator/>
      </w:r>
    </w:p>
  </w:footnote>
  <w:footnote w:type="continuationSeparator" w:id="0">
    <w:p w:rsidR="005D306E" w:rsidRDefault="005D306E" w:rsidP="005D3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124" w:rsidRPr="00834018" w:rsidRDefault="00CA4903" w:rsidP="00A17082">
    <w:pPr>
      <w:pStyle w:val="Header"/>
      <w:spacing w:after="480"/>
      <w:rPr>
        <w:sz w:val="22"/>
        <w:szCs w:val="22"/>
      </w:rPr>
    </w:pPr>
    <w:r w:rsidRPr="00834018">
      <w:rPr>
        <w:sz w:val="22"/>
        <w:szCs w:val="22"/>
      </w:rPr>
      <w:fldChar w:fldCharType="begin"/>
    </w:r>
    <w:r w:rsidRPr="00834018">
      <w:rPr>
        <w:sz w:val="22"/>
        <w:szCs w:val="22"/>
      </w:rPr>
      <w:instrText xml:space="preserve"> PAGE   \* MERGEFORMAT </w:instrText>
    </w:r>
    <w:r w:rsidRPr="00834018">
      <w:rPr>
        <w:sz w:val="22"/>
        <w:szCs w:val="22"/>
      </w:rPr>
      <w:fldChar w:fldCharType="separate"/>
    </w:r>
    <w:r w:rsidR="00C411CA">
      <w:rPr>
        <w:noProof/>
        <w:sz w:val="22"/>
        <w:szCs w:val="22"/>
      </w:rPr>
      <w:t>20</w:t>
    </w:r>
    <w:r w:rsidRPr="00834018">
      <w:rPr>
        <w:noProof/>
        <w:sz w:val="22"/>
        <w:szCs w:val="22"/>
      </w:rPr>
      <w:fldChar w:fldCharType="end"/>
    </w:r>
    <w:r w:rsidRPr="00834018">
      <w:rPr>
        <w:sz w:val="22"/>
        <w:szCs w:val="22"/>
      </w:rPr>
      <w:ptab w:relativeTo="margin" w:alignment="center" w:leader="none"/>
    </w:r>
    <w:r w:rsidRPr="00834018">
      <w:rPr>
        <w:sz w:val="22"/>
        <w:szCs w:val="22"/>
      </w:rPr>
      <w:t>FEDERAL RULES OF APPELLATE PROCEDURE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124" w:rsidRPr="00834018" w:rsidRDefault="00CA4903" w:rsidP="00A17082">
    <w:pPr>
      <w:pStyle w:val="Header"/>
      <w:spacing w:after="480"/>
      <w:rPr>
        <w:noProof/>
        <w:sz w:val="22"/>
        <w:szCs w:val="22"/>
      </w:rPr>
    </w:pPr>
    <w:r w:rsidRPr="00834018">
      <w:rPr>
        <w:sz w:val="22"/>
        <w:szCs w:val="22"/>
      </w:rPr>
      <w:ptab w:relativeTo="margin" w:alignment="center" w:leader="none"/>
    </w:r>
    <w:r w:rsidRPr="00834018">
      <w:rPr>
        <w:sz w:val="22"/>
        <w:szCs w:val="22"/>
      </w:rPr>
      <w:t>FEDERAL RULES OF APPELLATE PROCEDURE</w:t>
    </w:r>
    <w:r w:rsidRPr="00834018">
      <w:rPr>
        <w:sz w:val="22"/>
        <w:szCs w:val="22"/>
      </w:rPr>
      <w:ptab w:relativeTo="margin" w:alignment="right" w:leader="none"/>
    </w:r>
    <w:r w:rsidRPr="00834018">
      <w:rPr>
        <w:sz w:val="22"/>
        <w:szCs w:val="22"/>
      </w:rPr>
      <w:fldChar w:fldCharType="begin"/>
    </w:r>
    <w:r w:rsidRPr="00834018">
      <w:rPr>
        <w:sz w:val="22"/>
        <w:szCs w:val="22"/>
      </w:rPr>
      <w:instrText xml:space="preserve"> PAGE   \* MERGEFORMAT </w:instrText>
    </w:r>
    <w:r w:rsidRPr="00834018">
      <w:rPr>
        <w:sz w:val="22"/>
        <w:szCs w:val="22"/>
      </w:rPr>
      <w:fldChar w:fldCharType="separate"/>
    </w:r>
    <w:r w:rsidR="00C411CA">
      <w:rPr>
        <w:noProof/>
        <w:sz w:val="22"/>
        <w:szCs w:val="22"/>
      </w:rPr>
      <w:t>21</w:t>
    </w:r>
    <w:r w:rsidRPr="00834018">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71AF"/>
    <w:multiLevelType w:val="hybridMultilevel"/>
    <w:tmpl w:val="EFA06CE8"/>
    <w:lvl w:ilvl="0" w:tplc="2A4E3560">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DE3067"/>
    <w:multiLevelType w:val="hybridMultilevel"/>
    <w:tmpl w:val="305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9E3373"/>
    <w:multiLevelType w:val="hybridMultilevel"/>
    <w:tmpl w:val="4914FF42"/>
    <w:lvl w:ilvl="0" w:tplc="49327A18">
      <w:start w:val="2"/>
      <w:numFmt w:val="bullet"/>
      <w:lvlText w:val="•"/>
      <w:lvlJc w:val="left"/>
      <w:pPr>
        <w:ind w:left="2880" w:hanging="360"/>
      </w:pPr>
      <w:rPr>
        <w:rFonts w:ascii="Times New Roman" w:hAnsi="Times New Roman" w:cs="Times New Roman" w:hint="default"/>
        <w:color w:val="auto"/>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04"/>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3A5"/>
    <w:rsid w:val="00044E2D"/>
    <w:rsid w:val="000E6804"/>
    <w:rsid w:val="00120C73"/>
    <w:rsid w:val="00121DE4"/>
    <w:rsid w:val="00140E25"/>
    <w:rsid w:val="0015282C"/>
    <w:rsid w:val="00155DDB"/>
    <w:rsid w:val="00213617"/>
    <w:rsid w:val="00245AAD"/>
    <w:rsid w:val="002E3FD8"/>
    <w:rsid w:val="002E6E12"/>
    <w:rsid w:val="003062DE"/>
    <w:rsid w:val="00345321"/>
    <w:rsid w:val="003E087C"/>
    <w:rsid w:val="004347E9"/>
    <w:rsid w:val="004605AB"/>
    <w:rsid w:val="00470856"/>
    <w:rsid w:val="00483410"/>
    <w:rsid w:val="004B44EB"/>
    <w:rsid w:val="00531527"/>
    <w:rsid w:val="005779AA"/>
    <w:rsid w:val="00597CD0"/>
    <w:rsid w:val="005D306E"/>
    <w:rsid w:val="00670A83"/>
    <w:rsid w:val="006737CA"/>
    <w:rsid w:val="006E63A5"/>
    <w:rsid w:val="007A431E"/>
    <w:rsid w:val="007B5924"/>
    <w:rsid w:val="007D3F30"/>
    <w:rsid w:val="00811C33"/>
    <w:rsid w:val="008B6C22"/>
    <w:rsid w:val="008D13A5"/>
    <w:rsid w:val="0090248E"/>
    <w:rsid w:val="00952F4B"/>
    <w:rsid w:val="009626F7"/>
    <w:rsid w:val="009B342A"/>
    <w:rsid w:val="009B4D47"/>
    <w:rsid w:val="00A44E49"/>
    <w:rsid w:val="00A8401B"/>
    <w:rsid w:val="00A914A6"/>
    <w:rsid w:val="00BC659C"/>
    <w:rsid w:val="00C411CA"/>
    <w:rsid w:val="00C47DA7"/>
    <w:rsid w:val="00C50481"/>
    <w:rsid w:val="00C83A73"/>
    <w:rsid w:val="00CA4903"/>
    <w:rsid w:val="00CC124E"/>
    <w:rsid w:val="00D54F4C"/>
    <w:rsid w:val="00D8476C"/>
    <w:rsid w:val="00DD3EF8"/>
    <w:rsid w:val="00E15B38"/>
    <w:rsid w:val="00E17D96"/>
    <w:rsid w:val="00E7145A"/>
    <w:rsid w:val="00EA3BBB"/>
    <w:rsid w:val="00EB7B77"/>
    <w:rsid w:val="00F36433"/>
    <w:rsid w:val="00F50757"/>
    <w:rsid w:val="00FA3710"/>
    <w:rsid w:val="00FB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9990"/>
  <w15:docId w15:val="{39D624AC-7240-43CA-97F8-B37D6E00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3A5"/>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3A5"/>
    <w:pPr>
      <w:ind w:left="720"/>
      <w:contextualSpacing/>
    </w:pPr>
  </w:style>
  <w:style w:type="character" w:styleId="LineNumber">
    <w:name w:val="line number"/>
    <w:basedOn w:val="DefaultParagraphFont"/>
    <w:uiPriority w:val="99"/>
    <w:semiHidden/>
    <w:unhideWhenUsed/>
    <w:rsid w:val="006E63A5"/>
  </w:style>
  <w:style w:type="paragraph" w:styleId="BalloonText">
    <w:name w:val="Balloon Text"/>
    <w:basedOn w:val="Normal"/>
    <w:link w:val="BalloonTextChar"/>
    <w:uiPriority w:val="99"/>
    <w:semiHidden/>
    <w:unhideWhenUsed/>
    <w:rsid w:val="00670A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A83"/>
    <w:rPr>
      <w:rFonts w:ascii="Segoe UI" w:hAnsi="Segoe UI" w:cs="Segoe UI"/>
      <w:sz w:val="18"/>
      <w:szCs w:val="18"/>
    </w:rPr>
  </w:style>
  <w:style w:type="paragraph" w:styleId="Header">
    <w:name w:val="header"/>
    <w:basedOn w:val="Normal"/>
    <w:link w:val="HeaderChar"/>
    <w:uiPriority w:val="99"/>
    <w:unhideWhenUsed/>
    <w:rsid w:val="002E6E12"/>
    <w:pPr>
      <w:tabs>
        <w:tab w:val="center" w:pos="4680"/>
        <w:tab w:val="right" w:pos="9360"/>
      </w:tabs>
    </w:pPr>
  </w:style>
  <w:style w:type="character" w:customStyle="1" w:styleId="HeaderChar">
    <w:name w:val="Header Char"/>
    <w:basedOn w:val="DefaultParagraphFont"/>
    <w:link w:val="Header"/>
    <w:uiPriority w:val="99"/>
    <w:rsid w:val="002E6E12"/>
    <w:rPr>
      <w:rFonts w:ascii="Times New Roman" w:hAnsi="Times New Roman" w:cs="Times New Roman"/>
      <w:sz w:val="24"/>
      <w:szCs w:val="24"/>
    </w:rPr>
  </w:style>
  <w:style w:type="paragraph" w:styleId="Footer">
    <w:name w:val="footer"/>
    <w:basedOn w:val="Normal"/>
    <w:link w:val="FooterChar"/>
    <w:uiPriority w:val="99"/>
    <w:unhideWhenUsed/>
    <w:rsid w:val="005D306E"/>
    <w:pPr>
      <w:tabs>
        <w:tab w:val="center" w:pos="4680"/>
        <w:tab w:val="right" w:pos="9360"/>
      </w:tabs>
    </w:pPr>
  </w:style>
  <w:style w:type="character" w:customStyle="1" w:styleId="FooterChar">
    <w:name w:val="Footer Char"/>
    <w:basedOn w:val="DefaultParagraphFont"/>
    <w:link w:val="Footer"/>
    <w:uiPriority w:val="99"/>
    <w:rsid w:val="005D306E"/>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5D306E"/>
    <w:rPr>
      <w:sz w:val="20"/>
      <w:szCs w:val="20"/>
    </w:rPr>
  </w:style>
  <w:style w:type="character" w:customStyle="1" w:styleId="FootnoteTextChar">
    <w:name w:val="Footnote Text Char"/>
    <w:basedOn w:val="DefaultParagraphFont"/>
    <w:link w:val="FootnoteText"/>
    <w:uiPriority w:val="99"/>
    <w:semiHidden/>
    <w:rsid w:val="005D306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D30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25</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AOUSC</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dc:creator>
  <cp:lastModifiedBy>Frances Skillman</cp:lastModifiedBy>
  <cp:revision>10</cp:revision>
  <cp:lastPrinted>2017-07-13T19:45:00Z</cp:lastPrinted>
  <dcterms:created xsi:type="dcterms:W3CDTF">2017-07-18T15:54:00Z</dcterms:created>
  <dcterms:modified xsi:type="dcterms:W3CDTF">2018-04-18T14:35:00Z</dcterms:modified>
</cp:coreProperties>
</file>