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3B874" w14:textId="77777777" w:rsidR="00A85FE0" w:rsidRDefault="00A85FE0" w:rsidP="00A85FE0">
      <w:pPr>
        <w:rPr>
          <w:rFonts w:ascii="Times New Roman" w:hAnsi="Times New Roman" w:cs="Times New Roman"/>
          <w:i/>
          <w:sz w:val="24"/>
          <w:szCs w:val="24"/>
        </w:rPr>
      </w:pPr>
      <w:r>
        <w:rPr>
          <w:rFonts w:ascii="Times New Roman" w:hAnsi="Times New Roman" w:cs="Times New Roman"/>
          <w:i/>
          <w:sz w:val="24"/>
          <w:szCs w:val="24"/>
        </w:rPr>
        <w:t>Talking Points When Students are Jurors</w:t>
      </w:r>
      <w:r>
        <w:rPr>
          <w:rFonts w:ascii="Times New Roman" w:hAnsi="Times New Roman" w:cs="Times New Roman"/>
          <w:b/>
          <w:bCs/>
          <w:i/>
          <w:sz w:val="24"/>
          <w:szCs w:val="24"/>
        </w:rPr>
        <w:t xml:space="preserve"> and</w:t>
      </w:r>
      <w:r>
        <w:rPr>
          <w:rFonts w:ascii="Times New Roman" w:hAnsi="Times New Roman" w:cs="Times New Roman"/>
          <w:i/>
          <w:sz w:val="24"/>
          <w:szCs w:val="24"/>
        </w:rPr>
        <w:t xml:space="preserve"> When Students are Judges </w:t>
      </w:r>
    </w:p>
    <w:p w14:paraId="0317FBEF" w14:textId="77777777" w:rsidR="00A85FE0" w:rsidRDefault="00A85FE0" w:rsidP="00A85FE0">
      <w:pPr>
        <w:pBdr>
          <w:top w:val="single" w:sz="4" w:space="1" w:color="auto"/>
          <w:left w:val="single" w:sz="4" w:space="4" w:color="auto"/>
          <w:bottom w:val="single" w:sz="4" w:space="1" w:color="auto"/>
          <w:right w:val="single" w:sz="4" w:space="4" w:color="auto"/>
        </w:pBdr>
        <w:jc w:val="center"/>
        <w:rPr>
          <w:rFonts w:ascii="Times New Roman" w:hAnsi="Times New Roman" w:cs="Times New Roman"/>
          <w:i/>
        </w:rPr>
      </w:pPr>
      <w:r>
        <w:rPr>
          <w:rFonts w:ascii="Times New Roman" w:hAnsi="Times New Roman" w:cs="Times New Roman"/>
          <w:bCs/>
          <w:i/>
        </w:rPr>
        <w:t xml:space="preserve">Tinker v. Des Moines </w:t>
      </w:r>
      <w:r>
        <w:rPr>
          <w:rFonts w:ascii="Times New Roman" w:hAnsi="Times New Roman" w:cs="Times New Roman"/>
          <w:b/>
          <w:i/>
        </w:rPr>
        <w:br/>
      </w:r>
      <w:r>
        <w:rPr>
          <w:rFonts w:ascii="Times New Roman" w:hAnsi="Times New Roman" w:cs="Times New Roman"/>
          <w:b/>
        </w:rPr>
        <w:t xml:space="preserve">Applied to a School Dress Code and Student Walkout </w:t>
      </w:r>
    </w:p>
    <w:p w14:paraId="4A289F5E" w14:textId="77777777" w:rsidR="00A85FE0" w:rsidRDefault="00A85FE0" w:rsidP="00A85FE0">
      <w:pPr>
        <w:rPr>
          <w:rFonts w:ascii="Times New Roman" w:hAnsi="Times New Roman" w:cs="Times New Roman"/>
          <w:b/>
        </w:rPr>
      </w:pPr>
      <w:r>
        <w:rPr>
          <w:rFonts w:ascii="Times New Roman" w:hAnsi="Times New Roman" w:cs="Times New Roman"/>
          <w:b/>
        </w:rPr>
        <w:t xml:space="preserve">Presiding Judge:  We have two issues before us today.  </w:t>
      </w:r>
    </w:p>
    <w:p w14:paraId="1376C50D" w14:textId="77777777" w:rsidR="00A85FE0" w:rsidRDefault="00A85FE0" w:rsidP="00A85FE0">
      <w:pPr>
        <w:rPr>
          <w:rFonts w:ascii="Times New Roman" w:hAnsi="Times New Roman" w:cs="Times New Roman"/>
        </w:rPr>
      </w:pPr>
      <w:r>
        <w:rPr>
          <w:rFonts w:ascii="Times New Roman" w:hAnsi="Times New Roman" w:cs="Times New Roman"/>
        </w:rPr>
        <w:t>1.</w:t>
      </w:r>
      <w:r>
        <w:rPr>
          <w:rFonts w:ascii="Times New Roman" w:hAnsi="Times New Roman" w:cs="Times New Roman"/>
          <w:b/>
        </w:rPr>
        <w:t xml:space="preserve"> </w:t>
      </w:r>
      <w:r>
        <w:rPr>
          <w:rFonts w:ascii="Times New Roman" w:hAnsi="Times New Roman" w:cs="Times New Roman"/>
        </w:rPr>
        <w:t xml:space="preserve">Are students’ First Amendment rights violated when school officials establish a dress code prohibiting    students from wearing clothing with messages or slogans at school? </w:t>
      </w:r>
    </w:p>
    <w:p w14:paraId="0FAB0678" w14:textId="436E0C1C" w:rsidR="00A85FE0" w:rsidRDefault="00A85FE0" w:rsidP="00A85FE0">
      <w:pPr>
        <w:rPr>
          <w:rFonts w:ascii="Times New Roman" w:hAnsi="Times New Roman" w:cs="Times New Roman"/>
        </w:rPr>
      </w:pPr>
      <w:r>
        <w:rPr>
          <w:rFonts w:ascii="Times New Roman" w:hAnsi="Times New Roman" w:cs="Times New Roman"/>
        </w:rPr>
        <w:t>2.  Are students’ First Amendment rights violated when school officials punish students who walk out of school to protest the policy?</w:t>
      </w:r>
    </w:p>
    <w:tbl>
      <w:tblPr>
        <w:tblStyle w:val="TableGrid"/>
        <w:tblW w:w="0" w:type="auto"/>
        <w:tblInd w:w="0" w:type="dxa"/>
        <w:tblLook w:val="04A0" w:firstRow="1" w:lastRow="0" w:firstColumn="1" w:lastColumn="0" w:noHBand="0" w:noVBand="1"/>
      </w:tblPr>
      <w:tblGrid>
        <w:gridCol w:w="4672"/>
        <w:gridCol w:w="4678"/>
      </w:tblGrid>
      <w:tr w:rsidR="00A85FE0" w14:paraId="22EC8236" w14:textId="77777777" w:rsidTr="00A85FE0">
        <w:trPr>
          <w:trHeight w:val="2168"/>
        </w:trPr>
        <w:tc>
          <w:tcPr>
            <w:tcW w:w="4788" w:type="dxa"/>
            <w:tcBorders>
              <w:top w:val="single" w:sz="4" w:space="0" w:color="auto"/>
              <w:left w:val="single" w:sz="4" w:space="0" w:color="auto"/>
              <w:bottom w:val="single" w:sz="4" w:space="0" w:color="auto"/>
              <w:right w:val="single" w:sz="4" w:space="0" w:color="auto"/>
            </w:tcBorders>
            <w:hideMark/>
          </w:tcPr>
          <w:p w14:paraId="2F23DFD8" w14:textId="77777777" w:rsidR="00A85FE0" w:rsidRDefault="00A85FE0">
            <w:pPr>
              <w:contextualSpacing/>
              <w:rPr>
                <w:rFonts w:ascii="Times New Roman" w:hAnsi="Times New Roman" w:cs="Times New Roman"/>
                <w:b/>
              </w:rPr>
            </w:pPr>
            <w:r>
              <w:rPr>
                <w:rFonts w:ascii="Times New Roman" w:hAnsi="Times New Roman" w:cs="Times New Roman"/>
                <w:b/>
              </w:rPr>
              <w:t>Presiding Judge:  We will start with Issue #1.</w:t>
            </w:r>
          </w:p>
          <w:p w14:paraId="0E4F286E" w14:textId="77777777" w:rsidR="00A85FE0" w:rsidRDefault="00A85FE0">
            <w:pPr>
              <w:spacing w:line="254" w:lineRule="auto"/>
              <w:contextualSpacing/>
              <w:rPr>
                <w:rFonts w:ascii="Times New Roman" w:eastAsia="Times New Roman" w:hAnsi="Times New Roman" w:cs="Times New Roman"/>
                <w:lang w:val="en"/>
              </w:rPr>
            </w:pPr>
            <w:r>
              <w:rPr>
                <w:rFonts w:ascii="Times New Roman" w:eastAsia="Times New Roman" w:hAnsi="Times New Roman" w:cs="Times New Roman"/>
                <w:lang w:val="en"/>
              </w:rPr>
              <w:t xml:space="preserve">Were students’ free speech rights violated by the school when it prohibited certain clothing from being worn at school because messages on the clothes may be disruptive or offensive to other students?  </w:t>
            </w:r>
          </w:p>
          <w:p w14:paraId="0DCEB7F7" w14:textId="77777777" w:rsidR="00A85FE0" w:rsidRDefault="00A85FE0">
            <w:pPr>
              <w:spacing w:line="254" w:lineRule="auto"/>
              <w:contextualSpacing/>
              <w:rPr>
                <w:rFonts w:ascii="Times New Roman" w:hAnsi="Times New Roman" w:cs="Times New Roman"/>
              </w:rPr>
            </w:pPr>
            <w:r>
              <w:rPr>
                <w:rFonts w:ascii="Times New Roman" w:hAnsi="Times New Roman" w:cs="Times New Roman"/>
                <w:b/>
              </w:rPr>
              <w:t>Because the students brought this action, their attorney will go first.</w:t>
            </w:r>
          </w:p>
        </w:tc>
        <w:tc>
          <w:tcPr>
            <w:tcW w:w="4788" w:type="dxa"/>
            <w:tcBorders>
              <w:top w:val="single" w:sz="4" w:space="0" w:color="auto"/>
              <w:left w:val="single" w:sz="4" w:space="0" w:color="auto"/>
              <w:bottom w:val="single" w:sz="4" w:space="0" w:color="auto"/>
              <w:right w:val="single" w:sz="4" w:space="0" w:color="auto"/>
            </w:tcBorders>
            <w:hideMark/>
          </w:tcPr>
          <w:p w14:paraId="4E743474" w14:textId="77777777" w:rsidR="00A85FE0" w:rsidRDefault="00A85FE0">
            <w:pPr>
              <w:contextualSpacing/>
              <w:rPr>
                <w:rFonts w:ascii="Times New Roman" w:hAnsi="Times New Roman" w:cs="Times New Roman"/>
                <w:b/>
              </w:rPr>
            </w:pPr>
            <w:r>
              <w:rPr>
                <w:rFonts w:ascii="Times New Roman" w:hAnsi="Times New Roman" w:cs="Times New Roman"/>
                <w:b/>
              </w:rPr>
              <w:t xml:space="preserve">Presiding Judge:  Now we will hear from counsel for the school officials – on Issue #1.  </w:t>
            </w:r>
          </w:p>
          <w:p w14:paraId="5B0D290B" w14:textId="77777777" w:rsidR="00A85FE0" w:rsidRDefault="00A85FE0">
            <w:pPr>
              <w:spacing w:line="254" w:lineRule="auto"/>
              <w:contextualSpacing/>
              <w:rPr>
                <w:rFonts w:ascii="Times New Roman" w:hAnsi="Times New Roman" w:cs="Times New Roman"/>
              </w:rPr>
            </w:pPr>
            <w:r>
              <w:rPr>
                <w:rFonts w:ascii="Times New Roman" w:eastAsia="Times New Roman" w:hAnsi="Times New Roman" w:cs="Times New Roman"/>
                <w:lang w:val="en"/>
              </w:rPr>
              <w:t xml:space="preserve">Did school officials violate students’ free speech rights when they prohibited certain clothing from being worn at school because messages on the clothes may be disruptive or offensive to other students? </w:t>
            </w:r>
          </w:p>
        </w:tc>
      </w:tr>
      <w:tr w:rsidR="00A85FE0" w14:paraId="64CF3343" w14:textId="77777777" w:rsidTr="00A85FE0">
        <w:tc>
          <w:tcPr>
            <w:tcW w:w="4788" w:type="dxa"/>
            <w:tcBorders>
              <w:top w:val="single" w:sz="4" w:space="0" w:color="auto"/>
              <w:left w:val="single" w:sz="4" w:space="0" w:color="auto"/>
              <w:bottom w:val="single" w:sz="4" w:space="0" w:color="auto"/>
              <w:right w:val="single" w:sz="4" w:space="0" w:color="auto"/>
            </w:tcBorders>
            <w:hideMark/>
          </w:tcPr>
          <w:p w14:paraId="664C04B7" w14:textId="77777777" w:rsidR="00A85FE0" w:rsidRDefault="00A85FE0">
            <w:pPr>
              <w:contextualSpacing/>
              <w:jc w:val="center"/>
              <w:rPr>
                <w:rFonts w:ascii="Times New Roman" w:hAnsi="Times New Roman" w:cs="Times New Roman"/>
                <w:b/>
              </w:rPr>
            </w:pPr>
            <w:r>
              <w:rPr>
                <w:rFonts w:ascii="Times New Roman" w:hAnsi="Times New Roman" w:cs="Times New Roman"/>
                <w:b/>
              </w:rPr>
              <w:t>Students’ Attorney #1</w:t>
            </w:r>
          </w:p>
        </w:tc>
        <w:tc>
          <w:tcPr>
            <w:tcW w:w="4788" w:type="dxa"/>
            <w:tcBorders>
              <w:top w:val="single" w:sz="4" w:space="0" w:color="auto"/>
              <w:left w:val="single" w:sz="4" w:space="0" w:color="auto"/>
              <w:bottom w:val="single" w:sz="4" w:space="0" w:color="auto"/>
              <w:right w:val="single" w:sz="4" w:space="0" w:color="auto"/>
            </w:tcBorders>
            <w:hideMark/>
          </w:tcPr>
          <w:p w14:paraId="0D5DDC0A" w14:textId="77777777" w:rsidR="00A85FE0" w:rsidRDefault="00A85FE0">
            <w:pPr>
              <w:contextualSpacing/>
              <w:jc w:val="center"/>
              <w:rPr>
                <w:rFonts w:ascii="Times New Roman" w:hAnsi="Times New Roman" w:cs="Times New Roman"/>
                <w:b/>
              </w:rPr>
            </w:pPr>
            <w:r>
              <w:rPr>
                <w:rFonts w:ascii="Times New Roman" w:hAnsi="Times New Roman" w:cs="Times New Roman"/>
                <w:b/>
              </w:rPr>
              <w:t>School Officials’ Attorney #1</w:t>
            </w:r>
          </w:p>
        </w:tc>
      </w:tr>
      <w:tr w:rsidR="00A85FE0" w14:paraId="12140DFA" w14:textId="77777777" w:rsidTr="00A85FE0">
        <w:trPr>
          <w:trHeight w:val="58"/>
        </w:trPr>
        <w:tc>
          <w:tcPr>
            <w:tcW w:w="4788" w:type="dxa"/>
            <w:tcBorders>
              <w:top w:val="single" w:sz="4" w:space="0" w:color="auto"/>
              <w:left w:val="single" w:sz="4" w:space="0" w:color="auto"/>
              <w:bottom w:val="single" w:sz="4" w:space="0" w:color="auto"/>
              <w:right w:val="single" w:sz="4" w:space="0" w:color="auto"/>
            </w:tcBorders>
          </w:tcPr>
          <w:p w14:paraId="7BEE840D" w14:textId="77777777" w:rsidR="00A85FE0" w:rsidRDefault="00A85FE0">
            <w:pPr>
              <w:contextualSpacing/>
              <w:rPr>
                <w:rFonts w:ascii="Times New Roman" w:hAnsi="Times New Roman" w:cs="Times New Roman"/>
                <w:b/>
              </w:rPr>
            </w:pPr>
            <w:r>
              <w:rPr>
                <w:rFonts w:ascii="Times New Roman" w:hAnsi="Times New Roman" w:cs="Times New Roman"/>
                <w:b/>
              </w:rPr>
              <w:t>YES</w:t>
            </w:r>
          </w:p>
          <w:p w14:paraId="084CEA73" w14:textId="77777777" w:rsidR="00A85FE0" w:rsidRDefault="00A85FE0" w:rsidP="00343DA3">
            <w:pPr>
              <w:numPr>
                <w:ilvl w:val="0"/>
                <w:numId w:val="1"/>
              </w:numPr>
              <w:spacing w:line="254" w:lineRule="auto"/>
              <w:ind w:left="342"/>
              <w:contextualSpacing/>
              <w:rPr>
                <w:rFonts w:ascii="Times New Roman" w:eastAsia="Calibri" w:hAnsi="Times New Roman" w:cs="Times New Roman"/>
              </w:rPr>
            </w:pPr>
            <w:r>
              <w:rPr>
                <w:rFonts w:ascii="Times New Roman" w:eastAsia="Calibri" w:hAnsi="Times New Roman" w:cs="Times New Roman"/>
              </w:rPr>
              <w:t>Students don’t lose their constitutional rights to free expression at the schoolhouse gate.</w:t>
            </w:r>
          </w:p>
          <w:p w14:paraId="09CAFDD8" w14:textId="77777777" w:rsidR="00A85FE0" w:rsidRDefault="00A85FE0" w:rsidP="00343DA3">
            <w:pPr>
              <w:numPr>
                <w:ilvl w:val="0"/>
                <w:numId w:val="1"/>
              </w:numPr>
              <w:spacing w:line="254" w:lineRule="auto"/>
              <w:ind w:left="342"/>
              <w:contextualSpacing/>
              <w:rPr>
                <w:rFonts w:ascii="Times New Roman" w:eastAsia="Calibri" w:hAnsi="Times New Roman" w:cs="Times New Roman"/>
              </w:rPr>
            </w:pPr>
            <w:r>
              <w:rPr>
                <w:rFonts w:ascii="Times New Roman" w:eastAsia="Calibri" w:hAnsi="Times New Roman" w:cs="Times New Roman"/>
              </w:rPr>
              <w:t>Schools are the ultimate “marketplace of ideas.”  The best antidote to offensive speech is more speech – not less.</w:t>
            </w:r>
          </w:p>
          <w:p w14:paraId="4B79068F" w14:textId="77777777" w:rsidR="00A85FE0" w:rsidRDefault="00A85FE0" w:rsidP="00343DA3">
            <w:pPr>
              <w:numPr>
                <w:ilvl w:val="0"/>
                <w:numId w:val="1"/>
              </w:numPr>
              <w:spacing w:line="254" w:lineRule="auto"/>
              <w:ind w:left="342"/>
              <w:contextualSpacing/>
              <w:rPr>
                <w:rFonts w:ascii="Times New Roman" w:eastAsia="Calibri" w:hAnsi="Times New Roman" w:cs="Times New Roman"/>
              </w:rPr>
            </w:pPr>
            <w:r>
              <w:rPr>
                <w:rFonts w:ascii="Times New Roman" w:eastAsia="Calibri" w:hAnsi="Times New Roman" w:cs="Times New Roman"/>
              </w:rPr>
              <w:t>Civil discourse is vital to a well-rounded education. Some speech is disturbing and thought-provoking in a way that furthers critical thinking skills that schools promote.</w:t>
            </w:r>
          </w:p>
          <w:p w14:paraId="7CFD7389" w14:textId="77777777" w:rsidR="00A85FE0" w:rsidRDefault="00A85FE0" w:rsidP="00343DA3">
            <w:pPr>
              <w:numPr>
                <w:ilvl w:val="0"/>
                <w:numId w:val="1"/>
              </w:numPr>
              <w:ind w:left="342"/>
              <w:contextualSpacing/>
              <w:rPr>
                <w:rFonts w:ascii="Times New Roman" w:eastAsia="Calibri" w:hAnsi="Times New Roman" w:cs="Times New Roman"/>
              </w:rPr>
            </w:pPr>
            <w:r>
              <w:rPr>
                <w:rFonts w:ascii="Times New Roman" w:eastAsia="Calibri" w:hAnsi="Times New Roman" w:cs="Times New Roman"/>
              </w:rPr>
              <w:t>Free speech on campus is not confined to teacher-supervised discussions in classrooms.</w:t>
            </w:r>
          </w:p>
          <w:p w14:paraId="22465BF0" w14:textId="77777777" w:rsidR="00A85FE0" w:rsidRDefault="00A85FE0" w:rsidP="00343DA3">
            <w:pPr>
              <w:numPr>
                <w:ilvl w:val="0"/>
                <w:numId w:val="1"/>
              </w:numPr>
              <w:ind w:left="342"/>
              <w:contextualSpacing/>
              <w:rPr>
                <w:rFonts w:ascii="Times New Roman" w:eastAsia="Calibri" w:hAnsi="Times New Roman" w:cs="Times New Roman"/>
              </w:rPr>
            </w:pPr>
            <w:r>
              <w:rPr>
                <w:rFonts w:ascii="Times New Roman" w:eastAsia="Calibri" w:hAnsi="Times New Roman" w:cs="Times New Roman"/>
              </w:rPr>
              <w:t xml:space="preserve">At minimum, the dress code policy is overbroad because it prohibits apparel with messages or slogans </w:t>
            </w:r>
            <w:r>
              <w:rPr>
                <w:rFonts w:ascii="Times New Roman" w:eastAsia="Calibri" w:hAnsi="Times New Roman" w:cs="Times New Roman"/>
                <w:b/>
              </w:rPr>
              <w:t>of any kind.</w:t>
            </w:r>
          </w:p>
          <w:p w14:paraId="0041C1C2" w14:textId="77777777" w:rsidR="00A85FE0" w:rsidRDefault="00A85FE0">
            <w:pPr>
              <w:ind w:left="648"/>
              <w:contextualSpacing/>
              <w:rPr>
                <w:rFonts w:ascii="Times New Roman" w:eastAsia="Calibri" w:hAnsi="Times New Roman" w:cs="Times New Roman"/>
              </w:rPr>
            </w:pPr>
          </w:p>
          <w:p w14:paraId="75B2F276" w14:textId="77777777" w:rsidR="00A85FE0" w:rsidRDefault="00A85FE0">
            <w:pPr>
              <w:ind w:left="-20"/>
              <w:contextualSpacing/>
              <w:rPr>
                <w:rFonts w:ascii="Times New Roman" w:eastAsia="Calibri" w:hAnsi="Times New Roman" w:cs="Times New Roman"/>
                <w:b/>
                <w:bCs/>
              </w:rPr>
            </w:pPr>
          </w:p>
          <w:p w14:paraId="6D0C818B" w14:textId="77777777" w:rsidR="00A85FE0" w:rsidRDefault="00A85FE0">
            <w:pPr>
              <w:ind w:left="-20"/>
              <w:contextualSpacing/>
              <w:rPr>
                <w:rFonts w:ascii="Times New Roman" w:eastAsia="Calibri" w:hAnsi="Times New Roman" w:cs="Times New Roman"/>
                <w:b/>
                <w:bCs/>
              </w:rPr>
            </w:pPr>
          </w:p>
          <w:p w14:paraId="13D29049" w14:textId="77777777" w:rsidR="00A85FE0" w:rsidRDefault="00A85FE0">
            <w:pPr>
              <w:ind w:left="-20"/>
              <w:contextualSpacing/>
              <w:rPr>
                <w:rFonts w:ascii="Times New Roman" w:eastAsia="Calibri" w:hAnsi="Times New Roman" w:cs="Times New Roman"/>
                <w:b/>
                <w:bCs/>
              </w:rPr>
            </w:pPr>
          </w:p>
          <w:p w14:paraId="0FF5EB75" w14:textId="77777777" w:rsidR="00A85FE0" w:rsidRDefault="00A85FE0">
            <w:pPr>
              <w:ind w:left="-20"/>
              <w:contextualSpacing/>
              <w:rPr>
                <w:rFonts w:ascii="Times New Roman" w:eastAsia="Calibri" w:hAnsi="Times New Roman" w:cs="Times New Roman"/>
                <w:b/>
                <w:bCs/>
              </w:rPr>
            </w:pPr>
          </w:p>
          <w:p w14:paraId="68569E0D" w14:textId="77777777" w:rsidR="00A85FE0" w:rsidRDefault="00A85FE0">
            <w:pPr>
              <w:ind w:left="-20"/>
              <w:contextualSpacing/>
              <w:rPr>
                <w:rFonts w:ascii="Times New Roman" w:eastAsia="Calibri" w:hAnsi="Times New Roman" w:cs="Times New Roman"/>
                <w:b/>
                <w:bCs/>
              </w:rPr>
            </w:pPr>
            <w:r>
              <w:rPr>
                <w:rFonts w:ascii="Times New Roman" w:eastAsia="Calibri" w:hAnsi="Times New Roman" w:cs="Times New Roman"/>
                <w:b/>
                <w:bCs/>
              </w:rPr>
              <w:t>When Students are Jurors</w:t>
            </w:r>
          </w:p>
          <w:p w14:paraId="5DFA3B8D" w14:textId="77777777" w:rsidR="00A85FE0" w:rsidRDefault="00A85FE0">
            <w:pPr>
              <w:ind w:left="-20"/>
              <w:contextualSpacing/>
              <w:rPr>
                <w:rFonts w:ascii="Times New Roman" w:eastAsia="Calibri" w:hAnsi="Times New Roman" w:cs="Times New Roman"/>
                <w:b/>
                <w:bCs/>
              </w:rPr>
            </w:pPr>
            <w:r>
              <w:rPr>
                <w:rFonts w:ascii="Times New Roman" w:eastAsia="Calibri" w:hAnsi="Times New Roman" w:cs="Times New Roman"/>
                <w:b/>
                <w:bCs/>
              </w:rPr>
              <w:t>The Presiding Judge asks questions.</w:t>
            </w:r>
          </w:p>
          <w:p w14:paraId="63CB8077" w14:textId="77777777" w:rsidR="00A85FE0" w:rsidRDefault="00A85FE0">
            <w:pPr>
              <w:ind w:left="648"/>
              <w:contextualSpacing/>
              <w:rPr>
                <w:rFonts w:ascii="Times New Roman" w:eastAsia="Calibri" w:hAnsi="Times New Roman" w:cs="Times New Roman"/>
              </w:rPr>
            </w:pPr>
          </w:p>
          <w:p w14:paraId="110C32D2" w14:textId="77777777" w:rsidR="00A85FE0" w:rsidRDefault="00A85FE0">
            <w:pPr>
              <w:contextualSpacing/>
              <w:rPr>
                <w:rFonts w:ascii="Times New Roman" w:eastAsia="Calibri" w:hAnsi="Times New Roman" w:cs="Times New Roman"/>
                <w:b/>
                <w:bCs/>
              </w:rPr>
            </w:pPr>
            <w:r>
              <w:rPr>
                <w:rFonts w:ascii="Times New Roman" w:eastAsia="Calibri" w:hAnsi="Times New Roman" w:cs="Times New Roman"/>
                <w:b/>
                <w:bCs/>
              </w:rPr>
              <w:t>When Students are Judges</w:t>
            </w:r>
          </w:p>
          <w:p w14:paraId="1C0650BF" w14:textId="77777777" w:rsidR="00A85FE0" w:rsidRDefault="00A85FE0" w:rsidP="00343DA3">
            <w:pPr>
              <w:pStyle w:val="ListParagraph"/>
              <w:numPr>
                <w:ilvl w:val="0"/>
                <w:numId w:val="2"/>
              </w:numPr>
              <w:ind w:left="342"/>
              <w:rPr>
                <w:rFonts w:ascii="Times New Roman" w:hAnsi="Times New Roman" w:cs="Times New Roman"/>
                <w:b/>
                <w:sz w:val="20"/>
                <w:szCs w:val="20"/>
              </w:rPr>
            </w:pPr>
            <w:r>
              <w:rPr>
                <w:rFonts w:ascii="Times New Roman" w:hAnsi="Times New Roman" w:cs="Times New Roman"/>
                <w:b/>
                <w:sz w:val="20"/>
                <w:szCs w:val="20"/>
              </w:rPr>
              <w:t>The Presiding Judge asks the first question.</w:t>
            </w:r>
          </w:p>
          <w:p w14:paraId="39547A8A" w14:textId="77777777" w:rsidR="00A85FE0" w:rsidRDefault="00A85FE0" w:rsidP="00343DA3">
            <w:pPr>
              <w:pStyle w:val="ListParagraph"/>
              <w:numPr>
                <w:ilvl w:val="0"/>
                <w:numId w:val="2"/>
              </w:numPr>
              <w:ind w:left="342"/>
              <w:rPr>
                <w:rFonts w:ascii="Times New Roman" w:hAnsi="Times New Roman" w:cs="Times New Roman"/>
                <w:b/>
                <w:sz w:val="20"/>
                <w:szCs w:val="20"/>
              </w:rPr>
            </w:pPr>
            <w:r>
              <w:rPr>
                <w:rFonts w:ascii="Times New Roman" w:hAnsi="Times New Roman" w:cs="Times New Roman"/>
                <w:b/>
                <w:sz w:val="20"/>
                <w:szCs w:val="20"/>
              </w:rPr>
              <w:t xml:space="preserve">He/she allows students on the bench to ask questions. </w:t>
            </w:r>
          </w:p>
          <w:p w14:paraId="78EDE116" w14:textId="77777777" w:rsidR="00A85FE0" w:rsidRDefault="00A85FE0" w:rsidP="00343DA3">
            <w:pPr>
              <w:pStyle w:val="ListParagraph"/>
              <w:numPr>
                <w:ilvl w:val="0"/>
                <w:numId w:val="2"/>
              </w:numPr>
              <w:ind w:left="342"/>
              <w:rPr>
                <w:rFonts w:ascii="Times New Roman" w:hAnsi="Times New Roman" w:cs="Times New Roman"/>
                <w:b/>
                <w:sz w:val="20"/>
                <w:szCs w:val="20"/>
              </w:rPr>
            </w:pPr>
            <w:r>
              <w:rPr>
                <w:rFonts w:ascii="Times New Roman" w:hAnsi="Times New Roman" w:cs="Times New Roman"/>
                <w:b/>
                <w:sz w:val="20"/>
                <w:szCs w:val="20"/>
              </w:rPr>
              <w:lastRenderedPageBreak/>
              <w:t>The Presiding Judge has the option of asking the last question before moving on.</w:t>
            </w:r>
          </w:p>
          <w:p w14:paraId="58E10AD7" w14:textId="77777777" w:rsidR="00A85FE0" w:rsidRDefault="00A85FE0">
            <w:pPr>
              <w:rPr>
                <w:rFonts w:ascii="Times New Roman" w:hAnsi="Times New Roman" w:cs="Times New Roman"/>
                <w:b/>
              </w:rPr>
            </w:pPr>
          </w:p>
        </w:tc>
        <w:tc>
          <w:tcPr>
            <w:tcW w:w="4788" w:type="dxa"/>
            <w:tcBorders>
              <w:top w:val="single" w:sz="4" w:space="0" w:color="auto"/>
              <w:left w:val="single" w:sz="4" w:space="0" w:color="auto"/>
              <w:bottom w:val="single" w:sz="4" w:space="0" w:color="auto"/>
              <w:right w:val="single" w:sz="4" w:space="0" w:color="auto"/>
            </w:tcBorders>
          </w:tcPr>
          <w:p w14:paraId="4C69D211" w14:textId="77777777" w:rsidR="00A85FE0" w:rsidRDefault="00A85FE0">
            <w:pPr>
              <w:contextualSpacing/>
              <w:rPr>
                <w:rFonts w:ascii="Times New Roman" w:hAnsi="Times New Roman" w:cs="Times New Roman"/>
                <w:b/>
              </w:rPr>
            </w:pPr>
            <w:r>
              <w:rPr>
                <w:rFonts w:ascii="Times New Roman" w:hAnsi="Times New Roman" w:cs="Times New Roman"/>
                <w:b/>
              </w:rPr>
              <w:lastRenderedPageBreak/>
              <w:t>NO</w:t>
            </w:r>
          </w:p>
          <w:p w14:paraId="12ACA89A" w14:textId="77777777" w:rsidR="00A85FE0" w:rsidRDefault="00A85FE0" w:rsidP="00343DA3">
            <w:pPr>
              <w:numPr>
                <w:ilvl w:val="0"/>
                <w:numId w:val="3"/>
              </w:numPr>
              <w:spacing w:line="254" w:lineRule="auto"/>
              <w:ind w:left="342"/>
              <w:contextualSpacing/>
              <w:rPr>
                <w:rFonts w:ascii="Times New Roman" w:eastAsia="Calibri" w:hAnsi="Times New Roman" w:cs="Times New Roman"/>
                <w:lang w:val="en"/>
              </w:rPr>
            </w:pPr>
            <w:r>
              <w:rPr>
                <w:rFonts w:ascii="Times New Roman" w:eastAsia="Calibri" w:hAnsi="Times New Roman" w:cs="Times New Roman"/>
                <w:lang w:val="en"/>
              </w:rPr>
              <w:t xml:space="preserve">Schools officials are obligated to maintain an orderly learning environment.   </w:t>
            </w:r>
          </w:p>
          <w:p w14:paraId="04CCC7EF" w14:textId="77777777" w:rsidR="00A85FE0" w:rsidRDefault="00A85FE0" w:rsidP="00343DA3">
            <w:pPr>
              <w:numPr>
                <w:ilvl w:val="0"/>
                <w:numId w:val="4"/>
              </w:numPr>
              <w:ind w:left="342"/>
              <w:contextualSpacing/>
              <w:rPr>
                <w:rFonts w:ascii="Times New Roman" w:eastAsia="Times New Roman" w:hAnsi="Times New Roman" w:cs="Times New Roman"/>
                <w:b/>
                <w:lang w:val="en"/>
              </w:rPr>
            </w:pPr>
            <w:r>
              <w:rPr>
                <w:rFonts w:ascii="Times New Roman" w:eastAsia="Calibri" w:hAnsi="Times New Roman" w:cs="Times New Roman"/>
              </w:rPr>
              <w:t>Certain messages, regardless of how they are conveyed, can be disruptive and can deprive students of the right to learn in a safe and positive environment.</w:t>
            </w:r>
          </w:p>
          <w:p w14:paraId="3F1EC0D7" w14:textId="77777777" w:rsidR="00A85FE0" w:rsidRDefault="00A85FE0" w:rsidP="00343DA3">
            <w:pPr>
              <w:numPr>
                <w:ilvl w:val="0"/>
                <w:numId w:val="4"/>
              </w:numPr>
              <w:ind w:left="342"/>
              <w:contextualSpacing/>
              <w:rPr>
                <w:rFonts w:ascii="Times New Roman" w:eastAsia="Times New Roman" w:hAnsi="Times New Roman" w:cs="Times New Roman"/>
                <w:b/>
                <w:lang w:val="en"/>
              </w:rPr>
            </w:pPr>
            <w:r>
              <w:rPr>
                <w:rFonts w:ascii="Times New Roman" w:eastAsia="Times New Roman" w:hAnsi="Times New Roman" w:cs="Times New Roman"/>
                <w:lang w:val="en"/>
              </w:rPr>
              <w:t xml:space="preserve">The dress code was not based on a </w:t>
            </w:r>
            <w:r>
              <w:rPr>
                <w:rFonts w:ascii="Times New Roman" w:eastAsia="Times New Roman" w:hAnsi="Times New Roman" w:cs="Times New Roman"/>
                <w:b/>
                <w:lang w:val="en"/>
              </w:rPr>
              <w:t xml:space="preserve">prediction </w:t>
            </w:r>
            <w:r>
              <w:rPr>
                <w:rFonts w:ascii="Times New Roman" w:eastAsia="Times New Roman" w:hAnsi="Times New Roman" w:cs="Times New Roman"/>
                <w:lang w:val="en"/>
              </w:rPr>
              <w:t xml:space="preserve">of harm, but rather was in response to </w:t>
            </w:r>
            <w:r>
              <w:rPr>
                <w:rFonts w:ascii="Times New Roman" w:eastAsia="Times New Roman" w:hAnsi="Times New Roman" w:cs="Times New Roman"/>
                <w:b/>
                <w:lang w:val="en"/>
              </w:rPr>
              <w:t>actual disruptions</w:t>
            </w:r>
            <w:r>
              <w:rPr>
                <w:rFonts w:ascii="Times New Roman" w:eastAsia="Times New Roman" w:hAnsi="Times New Roman" w:cs="Times New Roman"/>
                <w:lang w:val="en"/>
              </w:rPr>
              <w:t xml:space="preserve"> of the learning environment.  The open letter to students and the community referred to specific examples of clothing that had been worn at school and sparked heated discussions that took up class time.</w:t>
            </w:r>
          </w:p>
          <w:p w14:paraId="19D8C79B" w14:textId="77777777" w:rsidR="00A85FE0" w:rsidRDefault="00A85FE0" w:rsidP="00343DA3">
            <w:pPr>
              <w:pStyle w:val="ListParagraph"/>
              <w:numPr>
                <w:ilvl w:val="0"/>
                <w:numId w:val="4"/>
              </w:numPr>
              <w:ind w:left="342"/>
              <w:rPr>
                <w:rFonts w:ascii="Times New Roman" w:eastAsiaTheme="minorHAnsi" w:hAnsi="Times New Roman" w:cs="Times New Roman"/>
              </w:rPr>
            </w:pPr>
            <w:proofErr w:type="gramStart"/>
            <w:r>
              <w:rPr>
                <w:rFonts w:ascii="Times New Roman" w:hAnsi="Times New Roman" w:cs="Times New Roman"/>
              </w:rPr>
              <w:t>In light of</w:t>
            </w:r>
            <w:proofErr w:type="gramEnd"/>
            <w:r>
              <w:rPr>
                <w:rFonts w:ascii="Times New Roman" w:hAnsi="Times New Roman" w:cs="Times New Roman"/>
              </w:rPr>
              <w:t xml:space="preserve"> the Supreme Court’s recent decision that federal law cannot prohibit registering “immoral or scandalous” trademarks, the school must enforce a strict dress code to prohibit clothing with such disruptive slogans or logos from being worn by students.</w:t>
            </w:r>
          </w:p>
          <w:p w14:paraId="2C6E546F" w14:textId="77777777" w:rsidR="00A85FE0" w:rsidRDefault="00A85FE0">
            <w:pPr>
              <w:pStyle w:val="ListParagraph"/>
              <w:ind w:left="0"/>
              <w:rPr>
                <w:rFonts w:ascii="Times New Roman" w:hAnsi="Times New Roman" w:cs="Times New Roman"/>
                <w:b/>
                <w:bCs/>
              </w:rPr>
            </w:pPr>
            <w:r>
              <w:rPr>
                <w:rFonts w:ascii="Times New Roman" w:hAnsi="Times New Roman" w:cs="Times New Roman"/>
                <w:b/>
                <w:bCs/>
              </w:rPr>
              <w:t>When Students are Jurors</w:t>
            </w:r>
          </w:p>
          <w:p w14:paraId="1FA9F8F9" w14:textId="77777777" w:rsidR="00A85FE0" w:rsidRDefault="00A85FE0">
            <w:pPr>
              <w:pStyle w:val="ListParagraph"/>
              <w:ind w:left="0"/>
              <w:rPr>
                <w:rFonts w:ascii="Times New Roman" w:hAnsi="Times New Roman" w:cs="Times New Roman"/>
                <w:b/>
                <w:bCs/>
              </w:rPr>
            </w:pPr>
            <w:r>
              <w:rPr>
                <w:rFonts w:ascii="Times New Roman" w:eastAsiaTheme="minorHAnsi" w:hAnsi="Times New Roman" w:cs="Times New Roman"/>
                <w:b/>
                <w:bCs/>
              </w:rPr>
              <w:t xml:space="preserve">The Presiding Judge asks questions. </w:t>
            </w:r>
          </w:p>
          <w:p w14:paraId="56C12958" w14:textId="77777777" w:rsidR="00A85FE0" w:rsidRDefault="00A85FE0">
            <w:pPr>
              <w:pStyle w:val="ListParagraph"/>
              <w:rPr>
                <w:rFonts w:ascii="Times New Roman" w:eastAsiaTheme="minorHAnsi" w:hAnsi="Times New Roman" w:cs="Times New Roman"/>
                <w:b/>
                <w:bCs/>
              </w:rPr>
            </w:pPr>
          </w:p>
          <w:p w14:paraId="4B5BFA59" w14:textId="77777777" w:rsidR="00A85FE0" w:rsidRDefault="00A85FE0">
            <w:pPr>
              <w:pStyle w:val="ListParagraph"/>
              <w:ind w:left="-10"/>
              <w:rPr>
                <w:rFonts w:ascii="Times New Roman" w:eastAsia="Times New Roman" w:hAnsi="Times New Roman" w:cs="Times New Roman"/>
                <w:b/>
                <w:lang w:val="en"/>
              </w:rPr>
            </w:pPr>
            <w:r>
              <w:rPr>
                <w:rFonts w:ascii="Times New Roman" w:eastAsia="Times New Roman" w:hAnsi="Times New Roman" w:cs="Times New Roman"/>
                <w:b/>
                <w:lang w:val="en"/>
              </w:rPr>
              <w:t xml:space="preserve">When Students are Judges </w:t>
            </w:r>
          </w:p>
          <w:p w14:paraId="229FF8F5" w14:textId="77777777" w:rsidR="00A85FE0" w:rsidRDefault="00A85FE0" w:rsidP="00343DA3">
            <w:pPr>
              <w:pStyle w:val="ListParagraph"/>
              <w:numPr>
                <w:ilvl w:val="0"/>
                <w:numId w:val="5"/>
              </w:numPr>
              <w:ind w:left="342"/>
              <w:rPr>
                <w:rFonts w:ascii="Times New Roman" w:hAnsi="Times New Roman" w:cs="Times New Roman"/>
                <w:b/>
                <w:sz w:val="20"/>
                <w:szCs w:val="20"/>
              </w:rPr>
            </w:pPr>
            <w:r>
              <w:rPr>
                <w:rFonts w:ascii="Times New Roman" w:hAnsi="Times New Roman" w:cs="Times New Roman"/>
                <w:b/>
                <w:sz w:val="20"/>
                <w:szCs w:val="20"/>
              </w:rPr>
              <w:t>The Presiding Judge asks the first question.</w:t>
            </w:r>
          </w:p>
          <w:p w14:paraId="6E1E9390" w14:textId="77777777" w:rsidR="00A85FE0" w:rsidRDefault="00A85FE0" w:rsidP="00343DA3">
            <w:pPr>
              <w:pStyle w:val="ListParagraph"/>
              <w:numPr>
                <w:ilvl w:val="0"/>
                <w:numId w:val="5"/>
              </w:numPr>
              <w:ind w:left="342"/>
              <w:rPr>
                <w:rFonts w:ascii="Times New Roman" w:hAnsi="Times New Roman" w:cs="Times New Roman"/>
                <w:b/>
                <w:sz w:val="20"/>
                <w:szCs w:val="20"/>
              </w:rPr>
            </w:pPr>
            <w:r>
              <w:rPr>
                <w:rFonts w:ascii="Times New Roman" w:hAnsi="Times New Roman" w:cs="Times New Roman"/>
                <w:b/>
                <w:sz w:val="20"/>
                <w:szCs w:val="20"/>
              </w:rPr>
              <w:lastRenderedPageBreak/>
              <w:t xml:space="preserve">He/she allows students on the bench to ask questions. </w:t>
            </w:r>
          </w:p>
          <w:p w14:paraId="260FDCDF" w14:textId="77777777" w:rsidR="00A85FE0" w:rsidRDefault="00A85FE0" w:rsidP="00343DA3">
            <w:pPr>
              <w:pStyle w:val="ListParagraph"/>
              <w:numPr>
                <w:ilvl w:val="0"/>
                <w:numId w:val="5"/>
              </w:numPr>
              <w:ind w:left="342"/>
              <w:rPr>
                <w:rFonts w:ascii="Times New Roman" w:hAnsi="Times New Roman" w:cs="Times New Roman"/>
                <w:b/>
                <w:sz w:val="20"/>
                <w:szCs w:val="20"/>
              </w:rPr>
            </w:pPr>
            <w:r>
              <w:rPr>
                <w:rFonts w:ascii="Times New Roman" w:hAnsi="Times New Roman" w:cs="Times New Roman"/>
                <w:b/>
                <w:sz w:val="20"/>
                <w:szCs w:val="20"/>
              </w:rPr>
              <w:t>The Presiding Judge has the option of asking the last question before moving on.</w:t>
            </w:r>
          </w:p>
          <w:p w14:paraId="49991DAB" w14:textId="77777777" w:rsidR="00A85FE0" w:rsidRDefault="00A85FE0">
            <w:pPr>
              <w:pStyle w:val="ListParagraph"/>
              <w:rPr>
                <w:rFonts w:ascii="Times New Roman" w:hAnsi="Times New Roman" w:cs="Times New Roman"/>
                <w:b/>
              </w:rPr>
            </w:pPr>
          </w:p>
        </w:tc>
      </w:tr>
      <w:tr w:rsidR="00A85FE0" w14:paraId="7DFE257D" w14:textId="77777777" w:rsidTr="00A85FE0">
        <w:trPr>
          <w:trHeight w:val="2465"/>
        </w:trPr>
        <w:tc>
          <w:tcPr>
            <w:tcW w:w="4788" w:type="dxa"/>
            <w:tcBorders>
              <w:top w:val="single" w:sz="4" w:space="0" w:color="auto"/>
              <w:left w:val="single" w:sz="4" w:space="0" w:color="auto"/>
              <w:bottom w:val="single" w:sz="4" w:space="0" w:color="auto"/>
              <w:right w:val="single" w:sz="4" w:space="0" w:color="auto"/>
            </w:tcBorders>
          </w:tcPr>
          <w:p w14:paraId="2668F608" w14:textId="77777777" w:rsidR="00A85FE0" w:rsidRDefault="00A85FE0">
            <w:pPr>
              <w:contextualSpacing/>
              <w:rPr>
                <w:rFonts w:ascii="Times New Roman" w:hAnsi="Times New Roman" w:cs="Times New Roman"/>
                <w:b/>
              </w:rPr>
            </w:pPr>
            <w:bookmarkStart w:id="0" w:name="_Hlk12443389"/>
            <w:r>
              <w:rPr>
                <w:rFonts w:ascii="Times New Roman" w:hAnsi="Times New Roman" w:cs="Times New Roman"/>
                <w:b/>
              </w:rPr>
              <w:lastRenderedPageBreak/>
              <w:t>Presiding Judge:  We turn our attention now to</w:t>
            </w:r>
          </w:p>
          <w:p w14:paraId="23B34BF4" w14:textId="77777777" w:rsidR="00A85FE0" w:rsidRDefault="00A85FE0">
            <w:pPr>
              <w:contextualSpacing/>
              <w:rPr>
                <w:rFonts w:ascii="Times New Roman" w:hAnsi="Times New Roman" w:cs="Times New Roman"/>
                <w:b/>
              </w:rPr>
            </w:pPr>
            <w:r>
              <w:rPr>
                <w:rFonts w:ascii="Times New Roman" w:hAnsi="Times New Roman" w:cs="Times New Roman"/>
                <w:b/>
              </w:rPr>
              <w:t>Issue #2, starting with the Students.</w:t>
            </w:r>
          </w:p>
          <w:p w14:paraId="30758836" w14:textId="77777777" w:rsidR="00A85FE0" w:rsidRDefault="00A85FE0">
            <w:pPr>
              <w:contextualSpacing/>
              <w:rPr>
                <w:rFonts w:ascii="Times New Roman" w:hAnsi="Times New Roman" w:cs="Times New Roman"/>
                <w:b/>
              </w:rPr>
            </w:pPr>
          </w:p>
          <w:p w14:paraId="27F75EC7" w14:textId="77777777" w:rsidR="00A85FE0" w:rsidRDefault="00A85FE0">
            <w:pPr>
              <w:contextualSpacing/>
              <w:rPr>
                <w:rFonts w:ascii="Times New Roman" w:hAnsi="Times New Roman" w:cs="Times New Roman"/>
              </w:rPr>
            </w:pPr>
            <w:r>
              <w:rPr>
                <w:rFonts w:ascii="Times New Roman" w:hAnsi="Times New Roman" w:cs="Times New Roman"/>
              </w:rPr>
              <w:t xml:space="preserve">Were students’ free speech rights violated when they were punished for engaging in a walkout to protest the dress code during the school day? </w:t>
            </w:r>
          </w:p>
        </w:tc>
        <w:tc>
          <w:tcPr>
            <w:tcW w:w="4788" w:type="dxa"/>
            <w:tcBorders>
              <w:top w:val="single" w:sz="4" w:space="0" w:color="auto"/>
              <w:left w:val="single" w:sz="4" w:space="0" w:color="auto"/>
              <w:bottom w:val="single" w:sz="4" w:space="0" w:color="auto"/>
              <w:right w:val="single" w:sz="4" w:space="0" w:color="auto"/>
            </w:tcBorders>
          </w:tcPr>
          <w:p w14:paraId="57FBC5FE" w14:textId="77777777" w:rsidR="00A85FE0" w:rsidRDefault="00A85FE0">
            <w:pPr>
              <w:contextualSpacing/>
              <w:rPr>
                <w:rFonts w:ascii="Times New Roman" w:hAnsi="Times New Roman" w:cs="Times New Roman"/>
                <w:b/>
              </w:rPr>
            </w:pPr>
            <w:r>
              <w:rPr>
                <w:rFonts w:ascii="Times New Roman" w:hAnsi="Times New Roman" w:cs="Times New Roman"/>
                <w:b/>
              </w:rPr>
              <w:t>Presiding Judge:  Issue #2 for the School is the same:</w:t>
            </w:r>
          </w:p>
          <w:p w14:paraId="70E788F9" w14:textId="77777777" w:rsidR="00A85FE0" w:rsidRDefault="00A85FE0">
            <w:pPr>
              <w:contextualSpacing/>
              <w:rPr>
                <w:rFonts w:ascii="Times New Roman" w:hAnsi="Times New Roman" w:cs="Times New Roman"/>
              </w:rPr>
            </w:pPr>
          </w:p>
          <w:p w14:paraId="7D7EA147" w14:textId="77777777" w:rsidR="00A85FE0" w:rsidRDefault="00A85FE0">
            <w:pPr>
              <w:contextualSpacing/>
              <w:rPr>
                <w:rFonts w:ascii="Times New Roman" w:hAnsi="Times New Roman" w:cs="Times New Roman"/>
              </w:rPr>
            </w:pPr>
            <w:r>
              <w:rPr>
                <w:rFonts w:ascii="Times New Roman" w:hAnsi="Times New Roman" w:cs="Times New Roman"/>
              </w:rPr>
              <w:t>Did school officials violate students’ free speech rights when they punished students who protested the dress code by engaging in a walk out during the school day?</w:t>
            </w:r>
            <w:r>
              <w:rPr>
                <w:rFonts w:ascii="Times New Roman" w:hAnsi="Times New Roman" w:cs="Times New Roman"/>
                <w:b/>
              </w:rPr>
              <w:t xml:space="preserve"> </w:t>
            </w:r>
          </w:p>
        </w:tc>
      </w:tr>
      <w:tr w:rsidR="00A85FE0" w14:paraId="30442E82" w14:textId="77777777" w:rsidTr="00A85FE0">
        <w:tc>
          <w:tcPr>
            <w:tcW w:w="4788" w:type="dxa"/>
            <w:tcBorders>
              <w:top w:val="single" w:sz="4" w:space="0" w:color="auto"/>
              <w:left w:val="single" w:sz="4" w:space="0" w:color="auto"/>
              <w:bottom w:val="single" w:sz="4" w:space="0" w:color="auto"/>
              <w:right w:val="single" w:sz="4" w:space="0" w:color="auto"/>
            </w:tcBorders>
            <w:hideMark/>
          </w:tcPr>
          <w:p w14:paraId="19F120A0" w14:textId="77777777" w:rsidR="00A85FE0" w:rsidRDefault="00A85FE0">
            <w:pPr>
              <w:contextualSpacing/>
              <w:jc w:val="center"/>
              <w:rPr>
                <w:rFonts w:ascii="Times New Roman" w:hAnsi="Times New Roman" w:cs="Times New Roman"/>
                <w:b/>
              </w:rPr>
            </w:pPr>
            <w:r>
              <w:rPr>
                <w:rFonts w:ascii="Times New Roman" w:hAnsi="Times New Roman" w:cs="Times New Roman"/>
                <w:b/>
              </w:rPr>
              <w:t>Students’ Attorney #2</w:t>
            </w:r>
          </w:p>
        </w:tc>
        <w:tc>
          <w:tcPr>
            <w:tcW w:w="4788" w:type="dxa"/>
            <w:tcBorders>
              <w:top w:val="single" w:sz="4" w:space="0" w:color="auto"/>
              <w:left w:val="single" w:sz="4" w:space="0" w:color="auto"/>
              <w:bottom w:val="single" w:sz="4" w:space="0" w:color="auto"/>
              <w:right w:val="single" w:sz="4" w:space="0" w:color="auto"/>
            </w:tcBorders>
            <w:hideMark/>
          </w:tcPr>
          <w:p w14:paraId="527D6979" w14:textId="77777777" w:rsidR="00A85FE0" w:rsidRDefault="00A85FE0">
            <w:pPr>
              <w:contextualSpacing/>
              <w:jc w:val="center"/>
              <w:rPr>
                <w:rFonts w:ascii="Times New Roman" w:hAnsi="Times New Roman" w:cs="Times New Roman"/>
                <w:b/>
              </w:rPr>
            </w:pPr>
            <w:r>
              <w:rPr>
                <w:rFonts w:ascii="Times New Roman" w:hAnsi="Times New Roman" w:cs="Times New Roman"/>
                <w:b/>
              </w:rPr>
              <w:t>School Officials’ Attorney #2</w:t>
            </w:r>
          </w:p>
        </w:tc>
      </w:tr>
      <w:tr w:rsidR="00A85FE0" w14:paraId="2AD7E6AC" w14:textId="77777777" w:rsidTr="00A85FE0">
        <w:tc>
          <w:tcPr>
            <w:tcW w:w="4788" w:type="dxa"/>
            <w:tcBorders>
              <w:top w:val="single" w:sz="4" w:space="0" w:color="auto"/>
              <w:left w:val="single" w:sz="4" w:space="0" w:color="auto"/>
              <w:bottom w:val="single" w:sz="4" w:space="0" w:color="auto"/>
              <w:right w:val="single" w:sz="4" w:space="0" w:color="auto"/>
            </w:tcBorders>
          </w:tcPr>
          <w:p w14:paraId="42B90C1D" w14:textId="77777777" w:rsidR="00A85FE0" w:rsidRDefault="00A85FE0">
            <w:pPr>
              <w:contextualSpacing/>
              <w:rPr>
                <w:rFonts w:ascii="Times New Roman" w:hAnsi="Times New Roman" w:cs="Times New Roman"/>
                <w:b/>
              </w:rPr>
            </w:pPr>
            <w:r>
              <w:rPr>
                <w:rFonts w:ascii="Times New Roman" w:hAnsi="Times New Roman" w:cs="Times New Roman"/>
                <w:b/>
              </w:rPr>
              <w:t>YES</w:t>
            </w:r>
          </w:p>
          <w:p w14:paraId="50129B09" w14:textId="77777777" w:rsidR="00A85FE0" w:rsidRDefault="00A85FE0" w:rsidP="00343DA3">
            <w:pPr>
              <w:numPr>
                <w:ilvl w:val="0"/>
                <w:numId w:val="6"/>
              </w:numPr>
              <w:ind w:left="360"/>
              <w:contextualSpacing/>
              <w:rPr>
                <w:rFonts w:ascii="Times New Roman" w:eastAsia="Calibri" w:hAnsi="Times New Roman" w:cs="Times New Roman"/>
                <w:lang w:val="en"/>
              </w:rPr>
            </w:pPr>
            <w:r>
              <w:rPr>
                <w:rFonts w:ascii="Times New Roman" w:eastAsia="Calibri" w:hAnsi="Times New Roman" w:cs="Times New Roman"/>
                <w:lang w:val="en"/>
              </w:rPr>
              <w:t>The fear -- or anticipation -- of disruption is not a valid reason to restrict speech on campus.  There was no evidence that the silent walkout disrupted the learning environment at the time the administration made the decision to punish the participants.</w:t>
            </w:r>
          </w:p>
          <w:p w14:paraId="74D294B0" w14:textId="77777777" w:rsidR="00A85FE0" w:rsidRDefault="00A85FE0">
            <w:pPr>
              <w:ind w:left="360"/>
              <w:contextualSpacing/>
              <w:rPr>
                <w:rFonts w:ascii="Times New Roman" w:eastAsia="Calibri" w:hAnsi="Times New Roman" w:cs="Times New Roman"/>
                <w:lang w:val="en"/>
              </w:rPr>
            </w:pPr>
          </w:p>
          <w:p w14:paraId="4D9F1DC5" w14:textId="77777777" w:rsidR="00A85FE0" w:rsidRDefault="00A85FE0" w:rsidP="00343DA3">
            <w:pPr>
              <w:numPr>
                <w:ilvl w:val="0"/>
                <w:numId w:val="6"/>
              </w:numPr>
              <w:ind w:left="360"/>
              <w:contextualSpacing/>
              <w:rPr>
                <w:rFonts w:ascii="Times New Roman" w:eastAsia="Calibri" w:hAnsi="Times New Roman" w:cs="Times New Roman"/>
                <w:lang w:val="en"/>
              </w:rPr>
            </w:pPr>
            <w:r>
              <w:rPr>
                <w:rFonts w:ascii="Times New Roman" w:eastAsia="Calibri" w:hAnsi="Times New Roman" w:cs="Times New Roman"/>
                <w:lang w:val="en"/>
              </w:rPr>
              <w:t>Speech cannot be prohibited unless it materially and substantially interferes with appropriate discipline and the operation of the school.  The silent walkout did neither.</w:t>
            </w:r>
          </w:p>
          <w:p w14:paraId="6C45F5E4" w14:textId="77777777" w:rsidR="00A85FE0" w:rsidRDefault="00A85FE0">
            <w:pPr>
              <w:pStyle w:val="ListParagraph"/>
              <w:rPr>
                <w:rFonts w:ascii="Times New Roman" w:eastAsia="Calibri" w:hAnsi="Times New Roman" w:cs="Times New Roman"/>
                <w:lang w:val="en"/>
              </w:rPr>
            </w:pPr>
          </w:p>
          <w:p w14:paraId="52F7182C" w14:textId="77777777" w:rsidR="00A85FE0" w:rsidRDefault="00A85FE0">
            <w:pPr>
              <w:ind w:left="360"/>
              <w:contextualSpacing/>
              <w:rPr>
                <w:rFonts w:ascii="Times New Roman" w:eastAsia="Calibri" w:hAnsi="Times New Roman" w:cs="Times New Roman"/>
                <w:lang w:val="en"/>
              </w:rPr>
            </w:pPr>
          </w:p>
          <w:p w14:paraId="6C6742FF" w14:textId="77777777" w:rsidR="00A85FE0" w:rsidRDefault="00A85FE0" w:rsidP="00343DA3">
            <w:pPr>
              <w:numPr>
                <w:ilvl w:val="0"/>
                <w:numId w:val="6"/>
              </w:numPr>
              <w:ind w:left="360"/>
              <w:contextualSpacing/>
              <w:rPr>
                <w:rFonts w:ascii="Times New Roman" w:eastAsia="Calibri" w:hAnsi="Times New Roman" w:cs="Times New Roman"/>
                <w:lang w:val="en"/>
              </w:rPr>
            </w:pPr>
            <w:r>
              <w:rPr>
                <w:rFonts w:ascii="Times New Roman" w:eastAsia="Calibri" w:hAnsi="Times New Roman" w:cs="Times New Roman"/>
                <w:lang w:val="en"/>
              </w:rPr>
              <w:t>The walkout was scheduled during a lunch hour so that students had the option to participate when they were not in class. Students who were scheduled to be in class could choose to remain in class.</w:t>
            </w:r>
          </w:p>
          <w:p w14:paraId="508229DF" w14:textId="77777777" w:rsidR="00A85FE0" w:rsidRDefault="00A85FE0">
            <w:pPr>
              <w:ind w:left="360"/>
              <w:contextualSpacing/>
              <w:rPr>
                <w:rFonts w:ascii="Times New Roman" w:eastAsia="Times New Roman" w:hAnsi="Times New Roman" w:cs="Times New Roman"/>
                <w:lang w:val="en"/>
              </w:rPr>
            </w:pPr>
          </w:p>
          <w:p w14:paraId="2C8D25F5" w14:textId="77777777" w:rsidR="00A85FE0" w:rsidRDefault="00A85FE0" w:rsidP="00343DA3">
            <w:pPr>
              <w:numPr>
                <w:ilvl w:val="0"/>
                <w:numId w:val="6"/>
              </w:numPr>
              <w:ind w:left="360"/>
              <w:contextualSpacing/>
              <w:rPr>
                <w:rFonts w:ascii="Times New Roman" w:eastAsia="Times New Roman" w:hAnsi="Times New Roman" w:cs="Times New Roman"/>
                <w:lang w:val="en"/>
              </w:rPr>
            </w:pPr>
            <w:r>
              <w:rPr>
                <w:rFonts w:ascii="Times New Roman" w:eastAsia="Times New Roman" w:hAnsi="Times New Roman" w:cs="Times New Roman"/>
                <w:lang w:val="en"/>
              </w:rPr>
              <w:t>Students were passive.  They wore their protest shirts only during the walkout and did not infringe on the rights of others.</w:t>
            </w:r>
          </w:p>
          <w:p w14:paraId="3DF5E898" w14:textId="77777777" w:rsidR="00A85FE0" w:rsidRDefault="00A85FE0">
            <w:pPr>
              <w:pStyle w:val="ListParagraph"/>
              <w:rPr>
                <w:rFonts w:ascii="Times New Roman" w:eastAsia="Times New Roman" w:hAnsi="Times New Roman" w:cs="Times New Roman"/>
                <w:lang w:val="en"/>
              </w:rPr>
            </w:pPr>
          </w:p>
          <w:p w14:paraId="1DE8D8BA" w14:textId="77777777" w:rsidR="00A85FE0" w:rsidRDefault="00A85FE0">
            <w:pPr>
              <w:contextualSpacing/>
              <w:rPr>
                <w:rFonts w:ascii="Times New Roman" w:eastAsia="Times New Roman" w:hAnsi="Times New Roman" w:cs="Times New Roman"/>
                <w:b/>
                <w:bCs/>
                <w:lang w:val="en"/>
              </w:rPr>
            </w:pPr>
            <w:r>
              <w:rPr>
                <w:rFonts w:ascii="Times New Roman" w:eastAsia="Times New Roman" w:hAnsi="Times New Roman" w:cs="Times New Roman"/>
                <w:b/>
                <w:bCs/>
                <w:lang w:val="en"/>
              </w:rPr>
              <w:t>When Students are Jurors</w:t>
            </w:r>
          </w:p>
          <w:p w14:paraId="08CF1251" w14:textId="77777777" w:rsidR="00A85FE0" w:rsidRDefault="00A85FE0">
            <w:pPr>
              <w:contextualSpacing/>
              <w:rPr>
                <w:rFonts w:ascii="Times New Roman" w:eastAsia="Times New Roman" w:hAnsi="Times New Roman" w:cs="Times New Roman"/>
                <w:b/>
                <w:bCs/>
                <w:lang w:val="en"/>
              </w:rPr>
            </w:pPr>
            <w:r>
              <w:rPr>
                <w:rFonts w:ascii="Times New Roman" w:eastAsia="Times New Roman" w:hAnsi="Times New Roman" w:cs="Times New Roman"/>
                <w:lang w:val="en"/>
              </w:rPr>
              <w:t xml:space="preserve">The Presiding Judge asks questions. </w:t>
            </w:r>
          </w:p>
          <w:p w14:paraId="0AFE707D" w14:textId="77777777" w:rsidR="00A85FE0" w:rsidRDefault="00A85FE0">
            <w:pPr>
              <w:pStyle w:val="ListParagraph"/>
              <w:rPr>
                <w:rFonts w:ascii="Times New Roman" w:hAnsi="Times New Roman" w:cs="Times New Roman"/>
                <w:b/>
              </w:rPr>
            </w:pPr>
          </w:p>
          <w:p w14:paraId="5E2E34B0" w14:textId="77777777" w:rsidR="00A85FE0" w:rsidRDefault="00A85FE0">
            <w:pPr>
              <w:pStyle w:val="ListParagraph"/>
              <w:ind w:left="-20"/>
              <w:rPr>
                <w:rFonts w:ascii="Times New Roman" w:hAnsi="Times New Roman" w:cs="Times New Roman"/>
                <w:b/>
              </w:rPr>
            </w:pPr>
            <w:r>
              <w:rPr>
                <w:rFonts w:ascii="Times New Roman" w:hAnsi="Times New Roman" w:cs="Times New Roman"/>
                <w:b/>
              </w:rPr>
              <w:t>When Students are Judges</w:t>
            </w:r>
          </w:p>
          <w:p w14:paraId="2DA83681" w14:textId="77777777" w:rsidR="00A85FE0" w:rsidRDefault="00A85FE0" w:rsidP="00343DA3">
            <w:pPr>
              <w:pStyle w:val="ListParagraph"/>
              <w:numPr>
                <w:ilvl w:val="0"/>
                <w:numId w:val="7"/>
              </w:numPr>
              <w:ind w:left="342"/>
              <w:rPr>
                <w:rFonts w:ascii="Times New Roman" w:hAnsi="Times New Roman" w:cs="Times New Roman"/>
                <w:b/>
              </w:rPr>
            </w:pPr>
            <w:r>
              <w:rPr>
                <w:rFonts w:ascii="Times New Roman" w:hAnsi="Times New Roman" w:cs="Times New Roman"/>
                <w:b/>
              </w:rPr>
              <w:t>The Presiding Judge asks the first question.</w:t>
            </w:r>
          </w:p>
          <w:p w14:paraId="293FC24A" w14:textId="77777777" w:rsidR="00A85FE0" w:rsidRDefault="00A85FE0" w:rsidP="00343DA3">
            <w:pPr>
              <w:pStyle w:val="ListParagraph"/>
              <w:numPr>
                <w:ilvl w:val="0"/>
                <w:numId w:val="7"/>
              </w:numPr>
              <w:ind w:left="342"/>
              <w:rPr>
                <w:rFonts w:ascii="Times New Roman" w:hAnsi="Times New Roman" w:cs="Times New Roman"/>
                <w:b/>
              </w:rPr>
            </w:pPr>
            <w:r>
              <w:rPr>
                <w:rFonts w:ascii="Times New Roman" w:hAnsi="Times New Roman" w:cs="Times New Roman"/>
                <w:b/>
              </w:rPr>
              <w:t xml:space="preserve">He/she allows students on the bench to ask questions. </w:t>
            </w:r>
          </w:p>
          <w:p w14:paraId="0E0D590B" w14:textId="77777777" w:rsidR="00A85FE0" w:rsidRDefault="00A85FE0" w:rsidP="00343DA3">
            <w:pPr>
              <w:pStyle w:val="ListParagraph"/>
              <w:numPr>
                <w:ilvl w:val="0"/>
                <w:numId w:val="7"/>
              </w:numPr>
              <w:ind w:left="342"/>
              <w:rPr>
                <w:rFonts w:ascii="Times New Roman" w:hAnsi="Times New Roman" w:cs="Times New Roman"/>
                <w:b/>
              </w:rPr>
            </w:pPr>
            <w:r>
              <w:rPr>
                <w:rFonts w:ascii="Times New Roman" w:hAnsi="Times New Roman" w:cs="Times New Roman"/>
                <w:b/>
              </w:rPr>
              <w:t>The Presiding Judge has the option of asking the last question before moving on.</w:t>
            </w:r>
          </w:p>
        </w:tc>
        <w:tc>
          <w:tcPr>
            <w:tcW w:w="4788" w:type="dxa"/>
            <w:tcBorders>
              <w:top w:val="single" w:sz="4" w:space="0" w:color="auto"/>
              <w:left w:val="single" w:sz="4" w:space="0" w:color="auto"/>
              <w:bottom w:val="single" w:sz="4" w:space="0" w:color="auto"/>
              <w:right w:val="single" w:sz="4" w:space="0" w:color="auto"/>
            </w:tcBorders>
            <w:hideMark/>
          </w:tcPr>
          <w:p w14:paraId="311DAB67" w14:textId="77777777" w:rsidR="00A85FE0" w:rsidRDefault="00A85FE0">
            <w:pPr>
              <w:contextualSpacing/>
              <w:rPr>
                <w:rFonts w:ascii="Times New Roman" w:hAnsi="Times New Roman" w:cs="Times New Roman"/>
                <w:b/>
              </w:rPr>
            </w:pPr>
            <w:r>
              <w:rPr>
                <w:rFonts w:ascii="Times New Roman" w:hAnsi="Times New Roman" w:cs="Times New Roman"/>
                <w:b/>
              </w:rPr>
              <w:t>NO</w:t>
            </w:r>
          </w:p>
          <w:p w14:paraId="5A454EEE" w14:textId="77777777" w:rsidR="00A85FE0" w:rsidRDefault="00A85FE0" w:rsidP="00343DA3">
            <w:pPr>
              <w:numPr>
                <w:ilvl w:val="0"/>
                <w:numId w:val="3"/>
              </w:numPr>
              <w:spacing w:line="254" w:lineRule="auto"/>
              <w:ind w:left="354"/>
              <w:contextualSpacing/>
              <w:rPr>
                <w:rFonts w:ascii="Times New Roman" w:eastAsia="Calibri" w:hAnsi="Times New Roman" w:cs="Times New Roman"/>
                <w:lang w:val="en"/>
              </w:rPr>
            </w:pPr>
            <w:r>
              <w:rPr>
                <w:rFonts w:ascii="Times New Roman" w:eastAsia="Calibri" w:hAnsi="Times New Roman" w:cs="Times New Roman"/>
                <w:lang w:val="en"/>
              </w:rPr>
              <w:t>Schools officials are obligated to maintain an orderly learning environment.</w:t>
            </w:r>
          </w:p>
          <w:p w14:paraId="2FF1E95D" w14:textId="77777777" w:rsidR="00A85FE0" w:rsidRDefault="00A85FE0" w:rsidP="00343DA3">
            <w:pPr>
              <w:numPr>
                <w:ilvl w:val="0"/>
                <w:numId w:val="3"/>
              </w:numPr>
              <w:spacing w:line="254" w:lineRule="auto"/>
              <w:ind w:left="354"/>
              <w:contextualSpacing/>
              <w:rPr>
                <w:rFonts w:ascii="Times New Roman" w:eastAsia="Calibri" w:hAnsi="Times New Roman" w:cs="Times New Roman"/>
                <w:lang w:val="en"/>
              </w:rPr>
            </w:pPr>
            <w:r>
              <w:rPr>
                <w:rFonts w:ascii="Times New Roman" w:eastAsia="Calibri" w:hAnsi="Times New Roman" w:cs="Times New Roman"/>
                <w:lang w:val="en"/>
              </w:rPr>
              <w:t>Walkouts, although silent, cause major distractions.  They disrupt the structure and routine of the school day that are fundamental to creating a productive learning environment.</w:t>
            </w:r>
          </w:p>
          <w:p w14:paraId="6E9253A6" w14:textId="77777777" w:rsidR="00A85FE0" w:rsidRDefault="00A85FE0" w:rsidP="00343DA3">
            <w:pPr>
              <w:numPr>
                <w:ilvl w:val="0"/>
                <w:numId w:val="3"/>
              </w:numPr>
              <w:spacing w:line="254" w:lineRule="auto"/>
              <w:ind w:left="354"/>
              <w:contextualSpacing/>
              <w:rPr>
                <w:rFonts w:ascii="Times New Roman" w:eastAsia="Calibri" w:hAnsi="Times New Roman" w:cs="Times New Roman"/>
                <w:lang w:val="en"/>
              </w:rPr>
            </w:pPr>
            <w:r>
              <w:rPr>
                <w:rFonts w:ascii="Times New Roman" w:eastAsia="Calibri" w:hAnsi="Times New Roman" w:cs="Times New Roman"/>
                <w:lang w:val="en"/>
              </w:rPr>
              <w:t>Walkouts divert students from their studies and pull them into class discussions about the protest and the school administration’s reaction to it.</w:t>
            </w:r>
          </w:p>
          <w:p w14:paraId="7E9FF05A" w14:textId="77777777" w:rsidR="00A85FE0" w:rsidRDefault="00A85FE0" w:rsidP="00343DA3">
            <w:pPr>
              <w:numPr>
                <w:ilvl w:val="0"/>
                <w:numId w:val="3"/>
              </w:numPr>
              <w:spacing w:line="254" w:lineRule="auto"/>
              <w:ind w:left="354"/>
              <w:contextualSpacing/>
              <w:rPr>
                <w:rFonts w:ascii="Times New Roman" w:eastAsia="Times New Roman" w:hAnsi="Times New Roman" w:cs="Times New Roman"/>
              </w:rPr>
            </w:pPr>
            <w:r>
              <w:rPr>
                <w:rFonts w:ascii="Times New Roman" w:eastAsia="Calibri" w:hAnsi="Times New Roman" w:cs="Times New Roman"/>
                <w:lang w:val="en"/>
              </w:rPr>
              <w:t>Walkouts can become a slippery slope.  They can set an expectation that students can walk out of class anytime.</w:t>
            </w:r>
          </w:p>
          <w:p w14:paraId="58D4A002" w14:textId="77777777" w:rsidR="00A85FE0" w:rsidRDefault="00A85FE0" w:rsidP="00343DA3">
            <w:pPr>
              <w:pStyle w:val="ListParagraph"/>
              <w:numPr>
                <w:ilvl w:val="0"/>
                <w:numId w:val="3"/>
              </w:numPr>
              <w:ind w:left="354"/>
              <w:rPr>
                <w:rFonts w:ascii="Times New Roman" w:hAnsi="Times New Roman" w:cs="Times New Roman"/>
              </w:rPr>
            </w:pPr>
            <w:r>
              <w:rPr>
                <w:rFonts w:ascii="Times New Roman" w:hAnsi="Times New Roman" w:cs="Times New Roman"/>
              </w:rPr>
              <w:t>In troubled times like these, walkouts are a security risk when students leave the school grounds to participate.  The school cannot keep students safe if they are off campus.  Also, the disruption caused by a walkout may be taken advantage of by an active shooter or someone else seeking to harm members of the school community.</w:t>
            </w:r>
          </w:p>
          <w:p w14:paraId="700B5B8B" w14:textId="77777777" w:rsidR="00A85FE0" w:rsidRDefault="00A85FE0">
            <w:pPr>
              <w:pStyle w:val="ListParagraph"/>
              <w:ind w:left="-10"/>
              <w:rPr>
                <w:rFonts w:ascii="Times New Roman" w:hAnsi="Times New Roman" w:cs="Times New Roman"/>
                <w:b/>
                <w:bCs/>
              </w:rPr>
            </w:pPr>
            <w:r>
              <w:rPr>
                <w:rFonts w:ascii="Times New Roman" w:hAnsi="Times New Roman" w:cs="Times New Roman"/>
                <w:b/>
                <w:bCs/>
              </w:rPr>
              <w:t>When Students are Jurors</w:t>
            </w:r>
          </w:p>
          <w:p w14:paraId="7EC3D622" w14:textId="77777777" w:rsidR="00A85FE0" w:rsidRDefault="00A85FE0">
            <w:pPr>
              <w:pStyle w:val="ListParagraph"/>
              <w:ind w:left="-10"/>
              <w:rPr>
                <w:rFonts w:ascii="Times New Roman" w:hAnsi="Times New Roman" w:cs="Times New Roman"/>
                <w:b/>
                <w:bCs/>
              </w:rPr>
            </w:pPr>
            <w:r>
              <w:rPr>
                <w:rFonts w:ascii="Times New Roman" w:hAnsi="Times New Roman" w:cs="Times New Roman"/>
              </w:rPr>
              <w:t>The Presiding Judge asks questions.</w:t>
            </w:r>
          </w:p>
          <w:p w14:paraId="39FAD342" w14:textId="77777777" w:rsidR="00A85FE0" w:rsidRDefault="00A85FE0">
            <w:pPr>
              <w:spacing w:line="254" w:lineRule="auto"/>
              <w:contextualSpacing/>
              <w:rPr>
                <w:rFonts w:ascii="Times New Roman" w:hAnsi="Times New Roman" w:cs="Times New Roman"/>
                <w:b/>
                <w:bCs/>
              </w:rPr>
            </w:pPr>
            <w:r>
              <w:rPr>
                <w:rFonts w:ascii="Times New Roman" w:hAnsi="Times New Roman" w:cs="Times New Roman"/>
                <w:b/>
                <w:bCs/>
              </w:rPr>
              <w:t xml:space="preserve">When Students are Judges </w:t>
            </w:r>
          </w:p>
          <w:p w14:paraId="66875D05" w14:textId="77777777" w:rsidR="00A85FE0" w:rsidRDefault="00A85FE0" w:rsidP="00343DA3">
            <w:pPr>
              <w:pStyle w:val="ListParagraph"/>
              <w:numPr>
                <w:ilvl w:val="0"/>
                <w:numId w:val="8"/>
              </w:numPr>
              <w:ind w:left="360"/>
              <w:rPr>
                <w:rFonts w:ascii="Times New Roman" w:hAnsi="Times New Roman" w:cs="Times New Roman"/>
                <w:b/>
              </w:rPr>
            </w:pPr>
            <w:r>
              <w:rPr>
                <w:rFonts w:ascii="Times New Roman" w:hAnsi="Times New Roman" w:cs="Times New Roman"/>
                <w:b/>
              </w:rPr>
              <w:t>The Presiding Judge asks the first question.</w:t>
            </w:r>
          </w:p>
          <w:p w14:paraId="7208850B" w14:textId="77777777" w:rsidR="00A85FE0" w:rsidRDefault="00A85FE0" w:rsidP="00343DA3">
            <w:pPr>
              <w:pStyle w:val="ListParagraph"/>
              <w:numPr>
                <w:ilvl w:val="0"/>
                <w:numId w:val="8"/>
              </w:numPr>
              <w:ind w:left="360"/>
              <w:rPr>
                <w:rFonts w:ascii="Times New Roman" w:hAnsi="Times New Roman" w:cs="Times New Roman"/>
                <w:b/>
              </w:rPr>
            </w:pPr>
            <w:r>
              <w:rPr>
                <w:rFonts w:ascii="Times New Roman" w:hAnsi="Times New Roman" w:cs="Times New Roman"/>
                <w:b/>
              </w:rPr>
              <w:t xml:space="preserve">He/she allows students on the bench to ask questions. </w:t>
            </w:r>
          </w:p>
          <w:p w14:paraId="4BE4FD58" w14:textId="77777777" w:rsidR="00A85FE0" w:rsidRDefault="00A85FE0" w:rsidP="00343DA3">
            <w:pPr>
              <w:pStyle w:val="ListParagraph"/>
              <w:numPr>
                <w:ilvl w:val="0"/>
                <w:numId w:val="8"/>
              </w:numPr>
              <w:ind w:left="360"/>
              <w:rPr>
                <w:rFonts w:ascii="Times New Roman" w:hAnsi="Times New Roman" w:cs="Times New Roman"/>
                <w:b/>
              </w:rPr>
            </w:pPr>
            <w:r>
              <w:rPr>
                <w:rFonts w:ascii="Times New Roman" w:hAnsi="Times New Roman" w:cs="Times New Roman"/>
                <w:b/>
              </w:rPr>
              <w:t>The Presiding Judge has the option of asking the last question before turning the program over to the facilitator for jury deliberations.</w:t>
            </w:r>
          </w:p>
        </w:tc>
      </w:tr>
    </w:tbl>
    <w:p w14:paraId="37B915D3" w14:textId="77777777" w:rsidR="00A85FE0" w:rsidRDefault="00A85FE0" w:rsidP="00A85FE0">
      <w:pPr>
        <w:pStyle w:val="BodyText3"/>
        <w:tabs>
          <w:tab w:val="left" w:pos="9450"/>
        </w:tabs>
        <w:ind w:left="-180" w:right="360"/>
      </w:pPr>
      <w:bookmarkStart w:id="1" w:name="_GoBack"/>
      <w:bookmarkEnd w:id="0"/>
      <w:bookmarkEnd w:id="1"/>
    </w:p>
    <w:sectPr w:rsidR="00A8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16E"/>
    <w:multiLevelType w:val="hybridMultilevel"/>
    <w:tmpl w:val="51605608"/>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 w15:restartNumberingAfterBreak="0">
    <w:nsid w:val="0E50461A"/>
    <w:multiLevelType w:val="hybridMultilevel"/>
    <w:tmpl w:val="8BC0B270"/>
    <w:lvl w:ilvl="0" w:tplc="F82A28DC">
      <w:start w:val="1"/>
      <w:numFmt w:val="decimal"/>
      <w:lvlText w:val="%1."/>
      <w:lvlJc w:val="left"/>
      <w:pPr>
        <w:ind w:left="1080" w:hanging="360"/>
      </w:pPr>
      <w:rPr>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BE553D3"/>
    <w:multiLevelType w:val="hybridMultilevel"/>
    <w:tmpl w:val="45E82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4B0A4C"/>
    <w:multiLevelType w:val="hybridMultilevel"/>
    <w:tmpl w:val="3F0C3FA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15:restartNumberingAfterBreak="0">
    <w:nsid w:val="35165A60"/>
    <w:multiLevelType w:val="hybridMultilevel"/>
    <w:tmpl w:val="0A5A5F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62077DF6"/>
    <w:multiLevelType w:val="hybridMultilevel"/>
    <w:tmpl w:val="F03600A4"/>
    <w:lvl w:ilvl="0" w:tplc="CE0C57D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69A72A2"/>
    <w:multiLevelType w:val="hybridMultilevel"/>
    <w:tmpl w:val="1C66CE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464005E"/>
    <w:multiLevelType w:val="hybridMultilevel"/>
    <w:tmpl w:val="B45823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E0"/>
    <w:rsid w:val="003D637A"/>
    <w:rsid w:val="00850706"/>
    <w:rsid w:val="00A85FE0"/>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0858"/>
  <w15:chartTrackingRefBased/>
  <w15:docId w15:val="{CC2BDD10-7338-4FA4-BCBA-5D3853A8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5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5FE0"/>
    <w:pPr>
      <w:spacing w:after="0" w:line="240" w:lineRule="auto"/>
      <w:ind w:right="540"/>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A85FE0"/>
    <w:rPr>
      <w:rFonts w:ascii="Times New Roman" w:eastAsia="Times New Roman" w:hAnsi="Times New Roman" w:cs="Times New Roman"/>
      <w:sz w:val="24"/>
      <w:szCs w:val="24"/>
    </w:rPr>
  </w:style>
  <w:style w:type="paragraph" w:styleId="ListParagraph">
    <w:name w:val="List Paragraph"/>
    <w:basedOn w:val="Normal"/>
    <w:uiPriority w:val="34"/>
    <w:qFormat/>
    <w:rsid w:val="00A85FE0"/>
    <w:pPr>
      <w:ind w:left="720"/>
      <w:contextualSpacing/>
    </w:pPr>
  </w:style>
  <w:style w:type="table" w:styleId="TableGrid">
    <w:name w:val="Table Grid"/>
    <w:basedOn w:val="TableNormal"/>
    <w:uiPriority w:val="59"/>
    <w:rsid w:val="00A85FE0"/>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7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2020-05-20T11:58:00Z</dcterms:created>
  <dcterms:modified xsi:type="dcterms:W3CDTF">2020-05-20T12:01:00Z</dcterms:modified>
</cp:coreProperties>
</file>