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A9E" w:rsidRPr="001C182B" w:rsidRDefault="00F82A9E" w:rsidP="00F82A9E">
      <w:pPr>
        <w:tabs>
          <w:tab w:val="left" w:pos="1350"/>
        </w:tabs>
        <w:jc w:val="center"/>
        <w:rPr>
          <w:rFonts w:ascii="Times New Roman" w:hAnsi="Times New Roman" w:cs="Times New Roman"/>
          <w:i/>
          <w:iCs/>
          <w:color w:val="auto"/>
          <w:sz w:val="22"/>
          <w:szCs w:val="22"/>
        </w:rPr>
      </w:pPr>
      <w:r w:rsidRPr="001C182B">
        <w:rPr>
          <w:rFonts w:ascii="Times New Roman" w:hAnsi="Times New Roman" w:cs="Times New Roman"/>
          <w:b/>
          <w:bCs/>
          <w:color w:val="auto"/>
          <w:sz w:val="22"/>
          <w:szCs w:val="22"/>
        </w:rPr>
        <w:t>Student Packet</w:t>
      </w:r>
      <w:r w:rsidRPr="001C182B">
        <w:rPr>
          <w:rFonts w:ascii="Times New Roman" w:hAnsi="Times New Roman" w:cs="Times New Roman"/>
          <w:color w:val="auto"/>
          <w:sz w:val="22"/>
          <w:szCs w:val="22"/>
        </w:rPr>
        <w:t>:</w:t>
      </w:r>
      <w:r w:rsidRPr="001C182B">
        <w:rPr>
          <w:rFonts w:ascii="Times New Roman" w:hAnsi="Times New Roman" w:cs="Times New Roman"/>
          <w:i/>
          <w:iCs/>
          <w:color w:val="auto"/>
          <w:sz w:val="22"/>
          <w:szCs w:val="22"/>
        </w:rPr>
        <w:t xml:space="preserve"> Arguments Worksheet for All Students to Use During the Program</w:t>
      </w:r>
    </w:p>
    <w:p w:rsidR="00F82A9E" w:rsidRPr="001C182B" w:rsidRDefault="00F82A9E" w:rsidP="00F82A9E">
      <w:pPr>
        <w:pBdr>
          <w:top w:val="single" w:sz="4" w:space="0" w:color="000000"/>
          <w:left w:val="single" w:sz="4" w:space="0" w:color="000000"/>
          <w:bottom w:val="single" w:sz="4" w:space="0" w:color="000000"/>
          <w:right w:val="single" w:sz="4" w:space="0" w:color="000000"/>
        </w:pBdr>
        <w:jc w:val="center"/>
        <w:rPr>
          <w:rFonts w:ascii="Times New Roman" w:hAnsi="Times New Roman" w:cs="Times New Roman"/>
          <w:b/>
          <w:bCs/>
          <w:color w:val="auto"/>
          <w:sz w:val="22"/>
          <w:szCs w:val="22"/>
        </w:rPr>
      </w:pPr>
      <w:r w:rsidRPr="001C182B">
        <w:rPr>
          <w:rFonts w:ascii="Times New Roman" w:hAnsi="Times New Roman" w:cs="Times New Roman"/>
          <w:b/>
          <w:bCs/>
          <w:color w:val="auto"/>
          <w:sz w:val="22"/>
          <w:szCs w:val="22"/>
        </w:rPr>
        <w:t>Elonis v. United States Applied to Teen Facebook Postings</w:t>
      </w:r>
    </w:p>
    <w:p w:rsidR="00F82A9E" w:rsidRPr="001C182B" w:rsidRDefault="00F82A9E" w:rsidP="00F82A9E">
      <w:pPr>
        <w:pBdr>
          <w:top w:val="single" w:sz="4" w:space="0" w:color="000000"/>
          <w:left w:val="single" w:sz="4" w:space="0" w:color="000000"/>
          <w:bottom w:val="single" w:sz="4" w:space="0" w:color="000000"/>
          <w:right w:val="single" w:sz="4" w:space="0" w:color="000000"/>
        </w:pBdr>
        <w:jc w:val="center"/>
        <w:rPr>
          <w:rFonts w:ascii="Times New Roman" w:hAnsi="Times New Roman" w:cs="Times New Roman"/>
          <w:color w:val="auto"/>
          <w:sz w:val="22"/>
          <w:szCs w:val="22"/>
        </w:rPr>
      </w:pPr>
      <w:r w:rsidRPr="001C182B">
        <w:rPr>
          <w:rFonts w:ascii="Times New Roman" w:hAnsi="Times New Roman" w:cs="Times New Roman"/>
          <w:color w:val="auto"/>
          <w:sz w:val="22"/>
          <w:szCs w:val="22"/>
        </w:rPr>
        <w:t>Arguments Worksheet – Preparation for Arguments Before the Judge</w:t>
      </w:r>
      <w:bookmarkStart w:id="0" w:name="GoBack"/>
      <w:bookmarkEnd w:id="0"/>
    </w:p>
    <w:p w:rsidR="00F82A9E" w:rsidRPr="001C182B" w:rsidRDefault="00F82A9E" w:rsidP="00F82A9E">
      <w:pPr>
        <w:rPr>
          <w:rFonts w:ascii="Times New Roman" w:hAnsi="Times New Roman" w:cs="Times New Roman"/>
          <w:b/>
          <w:bCs/>
          <w:color w:val="auto"/>
        </w:rPr>
      </w:pPr>
    </w:p>
    <w:p w:rsidR="00F82A9E" w:rsidRPr="001C182B" w:rsidRDefault="00F82A9E" w:rsidP="00F82A9E">
      <w:pPr>
        <w:rPr>
          <w:rFonts w:ascii="Times New Roman" w:hAnsi="Times New Roman" w:cs="Times New Roman"/>
          <w:color w:val="auto"/>
        </w:rPr>
      </w:pPr>
      <w:r w:rsidRPr="001C182B">
        <w:rPr>
          <w:rFonts w:ascii="Times New Roman" w:hAnsi="Times New Roman" w:cs="Times New Roman"/>
          <w:b/>
          <w:bCs/>
          <w:color w:val="auto"/>
        </w:rPr>
        <w:t xml:space="preserve">Directions: </w:t>
      </w:r>
      <w:r w:rsidRPr="001C182B">
        <w:rPr>
          <w:rFonts w:ascii="Times New Roman" w:hAnsi="Times New Roman" w:cs="Times New Roman"/>
          <w:color w:val="auto"/>
        </w:rPr>
        <w:t xml:space="preserve">Put an </w:t>
      </w:r>
      <w:r w:rsidRPr="001C182B">
        <w:rPr>
          <w:rFonts w:ascii="Times New Roman" w:hAnsi="Times New Roman" w:cs="Times New Roman"/>
          <w:b/>
          <w:bCs/>
          <w:color w:val="auto"/>
        </w:rPr>
        <w:t>A</w:t>
      </w:r>
      <w:r w:rsidRPr="001C182B">
        <w:rPr>
          <w:rFonts w:ascii="Times New Roman" w:hAnsi="Times New Roman" w:cs="Times New Roman"/>
          <w:color w:val="auto"/>
        </w:rPr>
        <w:t xml:space="preserve"> next to arguments for Andy and a </w:t>
      </w:r>
      <w:r w:rsidRPr="001C182B">
        <w:rPr>
          <w:rFonts w:ascii="Times New Roman" w:hAnsi="Times New Roman" w:cs="Times New Roman"/>
          <w:b/>
          <w:bCs/>
          <w:color w:val="auto"/>
        </w:rPr>
        <w:t>G</w:t>
      </w:r>
      <w:r w:rsidRPr="001C182B">
        <w:rPr>
          <w:rFonts w:ascii="Times New Roman" w:hAnsi="Times New Roman" w:cs="Times New Roman"/>
          <w:color w:val="auto"/>
        </w:rPr>
        <w:t xml:space="preserve"> next to arguments for the government.</w:t>
      </w:r>
    </w:p>
    <w:p w:rsidR="00F82A9E" w:rsidRPr="001C182B" w:rsidRDefault="00F82A9E" w:rsidP="00F82A9E">
      <w:pPr>
        <w:rPr>
          <w:rFonts w:ascii="Times New Roman" w:hAnsi="Times New Roman" w:cs="Times New Roman"/>
          <w:color w:val="auto"/>
        </w:rPr>
      </w:pPr>
    </w:p>
    <w:p w:rsidR="00F82A9E" w:rsidRPr="001C182B" w:rsidRDefault="00F82A9E" w:rsidP="00F82A9E">
      <w:pPr>
        <w:pStyle w:val="ListParagraph"/>
        <w:numPr>
          <w:ilvl w:val="0"/>
          <w:numId w:val="1"/>
        </w:numPr>
        <w:tabs>
          <w:tab w:val="clear" w:pos="360"/>
          <w:tab w:val="num" w:pos="720"/>
        </w:tabs>
        <w:spacing w:after="0"/>
        <w:ind w:left="720" w:hanging="360"/>
        <w:contextualSpacing w:val="0"/>
        <w:rPr>
          <w:rFonts w:ascii="Times New Roman" w:hAnsi="Times New Roman" w:cs="Times New Roman"/>
          <w:sz w:val="24"/>
          <w:szCs w:val="24"/>
        </w:rPr>
      </w:pPr>
      <w:r w:rsidRPr="001C182B">
        <w:rPr>
          <w:rFonts w:ascii="Times New Roman" w:hAnsi="Times New Roman" w:cs="Times New Roman"/>
          <w:sz w:val="24"/>
          <w:szCs w:val="24"/>
        </w:rPr>
        <w:t xml:space="preserve">The First Amendment protects unpopular and even offensive speech. Such protections are necessary to preserve the free flow of ideas in a democracy.   </w:t>
      </w:r>
    </w:p>
    <w:p w:rsidR="00F82A9E" w:rsidRPr="001C182B" w:rsidRDefault="00F82A9E" w:rsidP="00F82A9E">
      <w:pPr>
        <w:pStyle w:val="ListParagraph"/>
        <w:spacing w:after="0"/>
        <w:rPr>
          <w:rFonts w:ascii="Times New Roman" w:hAnsi="Times New Roman" w:cs="Times New Roman"/>
          <w:sz w:val="24"/>
          <w:szCs w:val="24"/>
        </w:rPr>
      </w:pPr>
    </w:p>
    <w:p w:rsidR="00F82A9E" w:rsidRPr="001C182B" w:rsidRDefault="00F82A9E" w:rsidP="00F82A9E">
      <w:pPr>
        <w:pStyle w:val="ListParagraph"/>
        <w:numPr>
          <w:ilvl w:val="0"/>
          <w:numId w:val="1"/>
        </w:numPr>
        <w:tabs>
          <w:tab w:val="clear" w:pos="360"/>
          <w:tab w:val="num" w:pos="720"/>
        </w:tabs>
        <w:ind w:left="720" w:hanging="360"/>
        <w:contextualSpacing w:val="0"/>
        <w:rPr>
          <w:rFonts w:ascii="Times New Roman" w:hAnsi="Times New Roman" w:cs="Times New Roman"/>
          <w:sz w:val="24"/>
          <w:szCs w:val="24"/>
        </w:rPr>
      </w:pPr>
      <w:r w:rsidRPr="001C182B">
        <w:rPr>
          <w:rFonts w:ascii="Times New Roman" w:hAnsi="Times New Roman" w:cs="Times New Roman"/>
          <w:sz w:val="24"/>
          <w:szCs w:val="24"/>
        </w:rPr>
        <w:t xml:space="preserve">The First Amendment does not protect all types of speech. For instance, obscenity, fighting words, and true threats are not protected and may be prosecuted.  </w:t>
      </w:r>
    </w:p>
    <w:p w:rsidR="00F82A9E" w:rsidRPr="001C182B" w:rsidRDefault="00F82A9E" w:rsidP="00F82A9E">
      <w:pPr>
        <w:pStyle w:val="ListParagraph"/>
        <w:numPr>
          <w:ilvl w:val="0"/>
          <w:numId w:val="1"/>
        </w:numPr>
        <w:tabs>
          <w:tab w:val="clear" w:pos="360"/>
          <w:tab w:val="num" w:pos="720"/>
        </w:tabs>
        <w:ind w:left="720" w:hanging="360"/>
        <w:contextualSpacing w:val="0"/>
        <w:rPr>
          <w:rFonts w:ascii="Times New Roman" w:hAnsi="Times New Roman" w:cs="Times New Roman"/>
          <w:sz w:val="24"/>
          <w:szCs w:val="24"/>
        </w:rPr>
      </w:pPr>
      <w:r w:rsidRPr="001C182B">
        <w:rPr>
          <w:rFonts w:ascii="Times New Roman" w:hAnsi="Times New Roman" w:cs="Times New Roman"/>
          <w:sz w:val="24"/>
          <w:szCs w:val="24"/>
        </w:rPr>
        <w:t xml:space="preserve">To be considered a threat, a person must have the internal, subjective intent to make the threat. If threats are judged by an external, objective standard, this could lead to the prosecution of unpopular ideas simply because they offend the majority.  </w:t>
      </w:r>
    </w:p>
    <w:p w:rsidR="00F82A9E" w:rsidRPr="001C182B" w:rsidRDefault="00F82A9E" w:rsidP="00F82A9E">
      <w:pPr>
        <w:pStyle w:val="ListParagraph"/>
        <w:numPr>
          <w:ilvl w:val="0"/>
          <w:numId w:val="1"/>
        </w:numPr>
        <w:tabs>
          <w:tab w:val="clear" w:pos="360"/>
          <w:tab w:val="num" w:pos="720"/>
        </w:tabs>
        <w:ind w:left="720" w:hanging="360"/>
        <w:contextualSpacing w:val="0"/>
        <w:rPr>
          <w:rFonts w:ascii="Times New Roman" w:hAnsi="Times New Roman" w:cs="Times New Roman"/>
          <w:sz w:val="24"/>
          <w:szCs w:val="24"/>
        </w:rPr>
      </w:pPr>
      <w:r w:rsidRPr="001C182B">
        <w:rPr>
          <w:rFonts w:ascii="Times New Roman" w:hAnsi="Times New Roman" w:cs="Times New Roman"/>
          <w:sz w:val="24"/>
          <w:szCs w:val="24"/>
        </w:rPr>
        <w:t xml:space="preserve">Using an objective standard to analyze threats would result in even more vagueness in the law.  How is the objective standard to be determined? Is the standard a reasonable adult, or child, or some expert? An objective standard is too ambiguous. </w:t>
      </w:r>
    </w:p>
    <w:p w:rsidR="00F82A9E" w:rsidRPr="001C182B" w:rsidRDefault="00F82A9E" w:rsidP="00F82A9E">
      <w:pPr>
        <w:pStyle w:val="ListParagraph"/>
        <w:numPr>
          <w:ilvl w:val="0"/>
          <w:numId w:val="1"/>
        </w:numPr>
        <w:tabs>
          <w:tab w:val="clear" w:pos="360"/>
          <w:tab w:val="num" w:pos="720"/>
        </w:tabs>
        <w:ind w:left="720" w:hanging="360"/>
        <w:contextualSpacing w:val="0"/>
        <w:rPr>
          <w:rFonts w:ascii="Times New Roman" w:hAnsi="Times New Roman" w:cs="Times New Roman"/>
          <w:sz w:val="24"/>
          <w:szCs w:val="24"/>
        </w:rPr>
      </w:pPr>
      <w:r w:rsidRPr="001C182B">
        <w:rPr>
          <w:rFonts w:ascii="Times New Roman" w:hAnsi="Times New Roman" w:cs="Times New Roman"/>
          <w:sz w:val="24"/>
          <w:szCs w:val="24"/>
        </w:rPr>
        <w:t xml:space="preserve">Laws are frequently passed to prohibit conduct regardless of the intent of the defendant. For instance, a person who calls in a bomb threat may be prosecuted regardless of whether the caller ever actually intended to follow through with the threat. </w:t>
      </w:r>
    </w:p>
    <w:p w:rsidR="00F82A9E" w:rsidRPr="001C182B" w:rsidRDefault="00F82A9E" w:rsidP="00F82A9E">
      <w:pPr>
        <w:pStyle w:val="ListParagraph"/>
        <w:numPr>
          <w:ilvl w:val="0"/>
          <w:numId w:val="1"/>
        </w:numPr>
        <w:tabs>
          <w:tab w:val="clear" w:pos="360"/>
          <w:tab w:val="num" w:pos="720"/>
        </w:tabs>
        <w:ind w:left="720" w:hanging="360"/>
        <w:contextualSpacing w:val="0"/>
        <w:rPr>
          <w:rFonts w:ascii="Times New Roman" w:hAnsi="Times New Roman" w:cs="Times New Roman"/>
          <w:sz w:val="24"/>
          <w:szCs w:val="24"/>
        </w:rPr>
      </w:pPr>
      <w:r w:rsidRPr="001C182B">
        <w:rPr>
          <w:rFonts w:ascii="Times New Roman" w:hAnsi="Times New Roman" w:cs="Times New Roman"/>
          <w:sz w:val="24"/>
          <w:szCs w:val="24"/>
        </w:rPr>
        <w:t xml:space="preserve">Defendants should not be permitted to escape criminal responsibility for making threats simply by hiding behind disclaimers or saying that their threats are simply artistic expression or emotional venting. </w:t>
      </w:r>
    </w:p>
    <w:p w:rsidR="00F82A9E" w:rsidRPr="001C182B" w:rsidRDefault="00F82A9E" w:rsidP="00F82A9E">
      <w:pPr>
        <w:pStyle w:val="ListParagraph"/>
        <w:numPr>
          <w:ilvl w:val="0"/>
          <w:numId w:val="1"/>
        </w:numPr>
        <w:tabs>
          <w:tab w:val="clear" w:pos="360"/>
          <w:tab w:val="num" w:pos="720"/>
        </w:tabs>
        <w:ind w:left="720" w:hanging="360"/>
        <w:contextualSpacing w:val="0"/>
        <w:rPr>
          <w:rFonts w:ascii="Times New Roman" w:hAnsi="Times New Roman" w:cs="Times New Roman"/>
          <w:sz w:val="24"/>
          <w:szCs w:val="24"/>
        </w:rPr>
      </w:pPr>
      <w:r w:rsidRPr="001C182B">
        <w:rPr>
          <w:rFonts w:ascii="Times New Roman" w:hAnsi="Times New Roman" w:cs="Times New Roman"/>
          <w:sz w:val="24"/>
          <w:szCs w:val="24"/>
        </w:rPr>
        <w:t xml:space="preserve">When a threatening statement is made, the damage is done when the intended victim hears the statement. The defendant should still be punished for this type of conduct whether the defendant intends to carry out the threat or not.  </w:t>
      </w:r>
    </w:p>
    <w:p w:rsidR="00F82A9E" w:rsidRPr="001C182B" w:rsidRDefault="00F82A9E" w:rsidP="00F82A9E">
      <w:pPr>
        <w:pStyle w:val="ListParagraph"/>
        <w:numPr>
          <w:ilvl w:val="0"/>
          <w:numId w:val="1"/>
        </w:numPr>
        <w:tabs>
          <w:tab w:val="clear" w:pos="360"/>
          <w:tab w:val="num" w:pos="720"/>
        </w:tabs>
        <w:ind w:left="720" w:hanging="360"/>
        <w:contextualSpacing w:val="0"/>
        <w:rPr>
          <w:rFonts w:ascii="Times New Roman" w:hAnsi="Times New Roman" w:cs="Times New Roman"/>
          <w:sz w:val="24"/>
          <w:szCs w:val="24"/>
        </w:rPr>
      </w:pPr>
      <w:r w:rsidRPr="001C182B">
        <w:rPr>
          <w:rFonts w:ascii="Times New Roman" w:hAnsi="Times New Roman" w:cs="Times New Roman"/>
          <w:sz w:val="24"/>
          <w:szCs w:val="24"/>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p>
    <w:p w:rsidR="00F82A9E" w:rsidRPr="001C182B" w:rsidRDefault="00F82A9E" w:rsidP="00F82A9E">
      <w:pPr>
        <w:pStyle w:val="ListParagraph"/>
        <w:numPr>
          <w:ilvl w:val="0"/>
          <w:numId w:val="1"/>
        </w:numPr>
        <w:tabs>
          <w:tab w:val="clear" w:pos="360"/>
          <w:tab w:val="num" w:pos="720"/>
        </w:tabs>
        <w:ind w:left="720" w:hanging="360"/>
        <w:contextualSpacing w:val="0"/>
        <w:rPr>
          <w:rFonts w:ascii="Times New Roman" w:hAnsi="Times New Roman" w:cs="Times New Roman"/>
          <w:sz w:val="24"/>
          <w:szCs w:val="24"/>
        </w:rPr>
      </w:pPr>
      <w:r w:rsidRPr="001C182B">
        <w:rPr>
          <w:rFonts w:ascii="Times New Roman" w:hAnsi="Times New Roman" w:cs="Times New Roman"/>
          <w:sz w:val="24"/>
          <w:szCs w:val="24"/>
        </w:rPr>
        <w:t xml:space="preserve">The context of a statement can be used to determine </w:t>
      </w:r>
      <w:proofErr w:type="gramStart"/>
      <w:r w:rsidRPr="001C182B">
        <w:rPr>
          <w:rFonts w:ascii="Times New Roman" w:hAnsi="Times New Roman" w:cs="Times New Roman"/>
          <w:sz w:val="24"/>
          <w:szCs w:val="24"/>
        </w:rPr>
        <w:t>whether or not</w:t>
      </w:r>
      <w:proofErr w:type="gramEnd"/>
      <w:r w:rsidRPr="001C182B">
        <w:rPr>
          <w:rFonts w:ascii="Times New Roman" w:hAnsi="Times New Roman" w:cs="Times New Roman"/>
          <w:sz w:val="24"/>
          <w:szCs w:val="24"/>
        </w:rPr>
        <w:t xml:space="preserve"> it is a true threat. When deciding a case, the jury will review </w:t>
      </w:r>
      <w:proofErr w:type="gramStart"/>
      <w:r w:rsidRPr="001C182B">
        <w:rPr>
          <w:rFonts w:ascii="Times New Roman" w:hAnsi="Times New Roman" w:cs="Times New Roman"/>
          <w:sz w:val="24"/>
          <w:szCs w:val="24"/>
        </w:rPr>
        <w:t>all of</w:t>
      </w:r>
      <w:proofErr w:type="gramEnd"/>
      <w:r w:rsidRPr="001C182B">
        <w:rPr>
          <w:rFonts w:ascii="Times New Roman" w:hAnsi="Times New Roman" w:cs="Times New Roman"/>
          <w:sz w:val="24"/>
          <w:szCs w:val="24"/>
        </w:rPr>
        <w:t xml:space="preserve"> the facts and put them in the proper context to make this decision.  </w:t>
      </w:r>
    </w:p>
    <w:p w:rsidR="00EE27B6" w:rsidRDefault="00F82A9E" w:rsidP="00F82A9E">
      <w:pPr>
        <w:pStyle w:val="ListParagraph"/>
        <w:numPr>
          <w:ilvl w:val="0"/>
          <w:numId w:val="1"/>
        </w:numPr>
        <w:tabs>
          <w:tab w:val="clear" w:pos="360"/>
          <w:tab w:val="num" w:pos="720"/>
        </w:tabs>
        <w:ind w:left="720" w:hanging="360"/>
        <w:contextualSpacing w:val="0"/>
      </w:pPr>
      <w:r w:rsidRPr="00F82A9E">
        <w:rPr>
          <w:rFonts w:ascii="Times New Roman" w:hAnsi="Times New Roman" w:cs="Times New Roman"/>
          <w:sz w:val="24"/>
          <w:szCs w:val="24"/>
        </w:rPr>
        <w:t>Free expression is about pushing limits. If the majority can determine what speech is a threat and what speech is not, this could have a chilling effect on First Amendment freedoms by leading to self-censorship.</w:t>
      </w:r>
      <w:bookmarkStart w:id="1" w:name="_GoBack"/>
      <w:bookmarkEnd w:id="1"/>
    </w:p>
    <w:sectPr w:rsidR="00EE2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Times New Roman"/>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9E"/>
    <w:rsid w:val="003D637A"/>
    <w:rsid w:val="00850706"/>
    <w:rsid w:val="00EE27B6"/>
    <w:rsid w:val="00F8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D1FC2-FB83-4ACA-8101-27A836A2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82A9E"/>
    <w:pPr>
      <w:spacing w:after="0" w:line="240" w:lineRule="auto"/>
    </w:pPr>
    <w:rPr>
      <w:rFonts w:ascii="Garamond" w:hAnsi="Garamond"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A9E"/>
    <w:pPr>
      <w:spacing w:after="200" w:line="276" w:lineRule="auto"/>
      <w:ind w:left="720"/>
      <w:contextualSpacing/>
    </w:pPr>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1</cp:revision>
  <dcterms:created xsi:type="dcterms:W3CDTF">2020-07-29T21:29:00Z</dcterms:created>
  <dcterms:modified xsi:type="dcterms:W3CDTF">2020-07-29T21:30:00Z</dcterms:modified>
</cp:coreProperties>
</file>